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75683E" w:rsidRDefault="0075683E" w:rsidP="0075683E">
      <w:pPr>
        <w:pStyle w:val="Nadpis1"/>
        <w:spacing w:line="240" w:lineRule="auto"/>
        <w:rPr>
          <w:rFonts w:cs="Calibri"/>
        </w:rPr>
      </w:pPr>
      <w:r w:rsidRPr="00603946">
        <w:rPr>
          <w:rFonts w:cs="Calibri"/>
        </w:rPr>
        <w:t>Akční plán</w:t>
      </w:r>
      <w:r>
        <w:rPr>
          <w:rFonts w:cs="Calibri"/>
        </w:rPr>
        <w:t xml:space="preserve"> městyse Nová Cerekev</w:t>
      </w:r>
      <w:r w:rsidRPr="00603946">
        <w:rPr>
          <w:rFonts w:cs="Calibri"/>
        </w:rPr>
        <w:t xml:space="preserve"> – rok 2020</w:t>
      </w:r>
    </w:p>
    <w:p w:rsidR="0075683E" w:rsidRDefault="0075683E" w:rsidP="0075683E"/>
    <w:p w:rsidR="0075683E" w:rsidRPr="00702C7A" w:rsidRDefault="0075683E" w:rsidP="0075683E">
      <w:r>
        <w:t>AP 2020-01</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60"/>
        <w:gridCol w:w="6804"/>
      </w:tblGrid>
      <w:tr w:rsidR="0075683E" w:rsidRPr="00C00AAB" w:rsidTr="006F6D8F">
        <w:tc>
          <w:tcPr>
            <w:tcW w:w="2660" w:type="dxa"/>
            <w:shd w:val="clear" w:color="auto" w:fill="6ABAC5"/>
          </w:tcPr>
          <w:p w:rsidR="0075683E" w:rsidRPr="00C00AAB" w:rsidRDefault="0075683E" w:rsidP="006F6D8F">
            <w:pPr>
              <w:rPr>
                <w:b/>
              </w:rPr>
            </w:pPr>
            <w:r w:rsidRPr="00C00AAB">
              <w:rPr>
                <w:b/>
              </w:rPr>
              <w:t>Číslo a název aktivity:</w:t>
            </w:r>
          </w:p>
        </w:tc>
        <w:tc>
          <w:tcPr>
            <w:tcW w:w="6804" w:type="dxa"/>
          </w:tcPr>
          <w:p w:rsidR="0075683E" w:rsidRPr="00C00AAB" w:rsidRDefault="0075683E" w:rsidP="006F6D8F">
            <w:pPr>
              <w:rPr>
                <w:b/>
              </w:rPr>
            </w:pPr>
            <w:r>
              <w:rPr>
                <w:b/>
              </w:rPr>
              <w:t>1.3</w:t>
            </w:r>
            <w:r w:rsidRPr="00C00AAB">
              <w:rPr>
                <w:b/>
              </w:rPr>
              <w:t>.</w:t>
            </w:r>
            <w:r>
              <w:rPr>
                <w:b/>
              </w:rPr>
              <w:t>1</w:t>
            </w:r>
            <w:r w:rsidRPr="00C00AAB">
              <w:rPr>
                <w:b/>
              </w:rPr>
              <w:t xml:space="preserve"> </w:t>
            </w:r>
            <w:r>
              <w:rPr>
                <w:b/>
              </w:rPr>
              <w:t>Dobudování chodníků v obci</w:t>
            </w:r>
          </w:p>
        </w:tc>
      </w:tr>
      <w:tr w:rsidR="0075683E" w:rsidRPr="00C00AAB" w:rsidTr="006F6D8F">
        <w:tc>
          <w:tcPr>
            <w:tcW w:w="2660" w:type="dxa"/>
            <w:shd w:val="clear" w:color="auto" w:fill="6ABAC5"/>
          </w:tcPr>
          <w:p w:rsidR="0075683E" w:rsidRPr="00C00AAB" w:rsidRDefault="0075683E" w:rsidP="006F6D8F">
            <w:pPr>
              <w:rPr>
                <w:b/>
              </w:rPr>
            </w:pPr>
            <w:r w:rsidRPr="00C00AAB">
              <w:rPr>
                <w:b/>
              </w:rPr>
              <w:t>Charakteristika aktivity:</w:t>
            </w:r>
          </w:p>
        </w:tc>
        <w:tc>
          <w:tcPr>
            <w:tcW w:w="6804" w:type="dxa"/>
          </w:tcPr>
          <w:p w:rsidR="0075683E" w:rsidRPr="00C00AAB" w:rsidRDefault="0075683E" w:rsidP="006F6D8F">
            <w:r>
              <w:t>Výstavba</w:t>
            </w:r>
          </w:p>
        </w:tc>
      </w:tr>
      <w:tr w:rsidR="0075683E" w:rsidRPr="00C00AAB" w:rsidTr="006F6D8F">
        <w:tc>
          <w:tcPr>
            <w:tcW w:w="2660" w:type="dxa"/>
            <w:shd w:val="clear" w:color="auto" w:fill="6ABAC5"/>
          </w:tcPr>
          <w:p w:rsidR="0075683E" w:rsidRPr="00C00AAB" w:rsidRDefault="0075683E" w:rsidP="006F6D8F">
            <w:pPr>
              <w:rPr>
                <w:b/>
              </w:rPr>
            </w:pPr>
            <w:r w:rsidRPr="00C00AAB">
              <w:rPr>
                <w:b/>
              </w:rPr>
              <w:t>Zdůvodnění potřeby dané aktivity:</w:t>
            </w:r>
          </w:p>
        </w:tc>
        <w:tc>
          <w:tcPr>
            <w:tcW w:w="6804" w:type="dxa"/>
          </w:tcPr>
          <w:p w:rsidR="0075683E" w:rsidRPr="00C00AAB" w:rsidRDefault="0075683E" w:rsidP="006F6D8F">
            <w:r>
              <w:t>Neexistence podmínek pro alternativní / pěší způsob dopravy</w:t>
            </w:r>
          </w:p>
        </w:tc>
      </w:tr>
      <w:tr w:rsidR="0075683E" w:rsidRPr="00C00AAB" w:rsidTr="006F6D8F">
        <w:tc>
          <w:tcPr>
            <w:tcW w:w="2660" w:type="dxa"/>
            <w:shd w:val="clear" w:color="auto" w:fill="6ABAC5"/>
          </w:tcPr>
          <w:p w:rsidR="0075683E" w:rsidRPr="00C00AAB" w:rsidRDefault="0075683E" w:rsidP="006F6D8F">
            <w:pPr>
              <w:rPr>
                <w:b/>
              </w:rPr>
            </w:pPr>
            <w:r w:rsidRPr="00C00AAB">
              <w:rPr>
                <w:b/>
              </w:rPr>
              <w:t>Strategický cíl:</w:t>
            </w:r>
          </w:p>
        </w:tc>
        <w:tc>
          <w:tcPr>
            <w:tcW w:w="6804" w:type="dxa"/>
          </w:tcPr>
          <w:p w:rsidR="0075683E" w:rsidRPr="00C00AAB" w:rsidRDefault="0075683E" w:rsidP="006F6D8F">
            <w:pPr>
              <w:rPr>
                <w:b/>
                <w:bCs/>
              </w:rPr>
            </w:pPr>
            <w:r w:rsidRPr="00C00AAB">
              <w:rPr>
                <w:b/>
                <w:bCs/>
              </w:rPr>
              <w:t xml:space="preserve">SC </w:t>
            </w:r>
            <w:r>
              <w:rPr>
                <w:b/>
                <w:bCs/>
              </w:rPr>
              <w:t>2</w:t>
            </w:r>
            <w:r w:rsidRPr="00C00AAB">
              <w:rPr>
                <w:b/>
                <w:bCs/>
              </w:rPr>
              <w:t xml:space="preserve"> </w:t>
            </w:r>
            <w:r>
              <w:rPr>
                <w:b/>
                <w:bCs/>
              </w:rPr>
              <w:t>Kvalita života a prostředí</w:t>
            </w:r>
          </w:p>
        </w:tc>
      </w:tr>
      <w:tr w:rsidR="0075683E" w:rsidRPr="00C00AAB" w:rsidTr="006F6D8F">
        <w:tc>
          <w:tcPr>
            <w:tcW w:w="2660" w:type="dxa"/>
            <w:shd w:val="clear" w:color="auto" w:fill="6ABAC5"/>
          </w:tcPr>
          <w:p w:rsidR="0075683E" w:rsidRPr="00C00AAB" w:rsidRDefault="0075683E" w:rsidP="006F6D8F">
            <w:pPr>
              <w:rPr>
                <w:b/>
              </w:rPr>
            </w:pPr>
            <w:r w:rsidRPr="00C00AAB">
              <w:rPr>
                <w:b/>
              </w:rPr>
              <w:t>Priorita:</w:t>
            </w:r>
          </w:p>
        </w:tc>
        <w:tc>
          <w:tcPr>
            <w:tcW w:w="6804" w:type="dxa"/>
          </w:tcPr>
          <w:p w:rsidR="0075683E" w:rsidRPr="00C00AAB" w:rsidRDefault="0075683E" w:rsidP="006F6D8F">
            <w:pPr>
              <w:rPr>
                <w:bCs/>
              </w:rPr>
            </w:pPr>
            <w:r>
              <w:rPr>
                <w:bCs/>
              </w:rPr>
              <w:t>1. Dostupnost</w:t>
            </w:r>
          </w:p>
        </w:tc>
      </w:tr>
      <w:tr w:rsidR="0075683E" w:rsidRPr="00C00AAB" w:rsidTr="006F6D8F">
        <w:tc>
          <w:tcPr>
            <w:tcW w:w="2660" w:type="dxa"/>
            <w:shd w:val="clear" w:color="auto" w:fill="6ABAC5"/>
          </w:tcPr>
          <w:p w:rsidR="0075683E" w:rsidRPr="00C00AAB" w:rsidRDefault="0075683E" w:rsidP="006F6D8F">
            <w:pPr>
              <w:rPr>
                <w:b/>
              </w:rPr>
            </w:pPr>
            <w:r w:rsidRPr="00C00AAB">
              <w:rPr>
                <w:b/>
              </w:rPr>
              <w:t>Opatření:</w:t>
            </w:r>
          </w:p>
        </w:tc>
        <w:tc>
          <w:tcPr>
            <w:tcW w:w="6804" w:type="dxa"/>
          </w:tcPr>
          <w:p w:rsidR="0075683E" w:rsidRPr="00C00AAB" w:rsidRDefault="0075683E" w:rsidP="006F6D8F">
            <w:pPr>
              <w:rPr>
                <w:bCs/>
              </w:rPr>
            </w:pPr>
            <w:r>
              <w:rPr>
                <w:bCs/>
              </w:rPr>
              <w:t xml:space="preserve">1.3 </w:t>
            </w:r>
            <w:r>
              <w:t>Podmínky pro bezpečnou a alternativní dopravu</w:t>
            </w:r>
          </w:p>
        </w:tc>
      </w:tr>
      <w:tr w:rsidR="0075683E" w:rsidRPr="00C00AAB" w:rsidTr="006F6D8F">
        <w:tc>
          <w:tcPr>
            <w:tcW w:w="2660" w:type="dxa"/>
            <w:shd w:val="clear" w:color="auto" w:fill="6ABAC5"/>
          </w:tcPr>
          <w:p w:rsidR="0075683E" w:rsidRPr="00C00AAB" w:rsidRDefault="0075683E" w:rsidP="006F6D8F">
            <w:pPr>
              <w:rPr>
                <w:b/>
              </w:rPr>
            </w:pPr>
            <w:r w:rsidRPr="00C00AAB">
              <w:rPr>
                <w:b/>
              </w:rPr>
              <w:t>Indikátor:</w:t>
            </w:r>
          </w:p>
        </w:tc>
        <w:tc>
          <w:tcPr>
            <w:tcW w:w="6804" w:type="dxa"/>
          </w:tcPr>
          <w:p w:rsidR="0075683E" w:rsidRPr="00C00AAB" w:rsidRDefault="0075683E" w:rsidP="006F6D8F">
            <w:r>
              <w:t>existence technické infrastruktury – počet (km)</w:t>
            </w:r>
          </w:p>
        </w:tc>
      </w:tr>
      <w:tr w:rsidR="0075683E" w:rsidRPr="00C00AAB" w:rsidTr="006F6D8F">
        <w:tc>
          <w:tcPr>
            <w:tcW w:w="2660" w:type="dxa"/>
            <w:shd w:val="clear" w:color="auto" w:fill="6ABAC5"/>
          </w:tcPr>
          <w:p w:rsidR="0075683E" w:rsidRPr="00C00AAB" w:rsidRDefault="0075683E" w:rsidP="006F6D8F">
            <w:pPr>
              <w:rPr>
                <w:b/>
              </w:rPr>
            </w:pPr>
            <w:r w:rsidRPr="00C00AAB">
              <w:rPr>
                <w:b/>
              </w:rPr>
              <w:t>Dosažení indikátoru:</w:t>
            </w:r>
          </w:p>
        </w:tc>
        <w:tc>
          <w:tcPr>
            <w:tcW w:w="6804" w:type="dxa"/>
          </w:tcPr>
          <w:p w:rsidR="0075683E" w:rsidRPr="00C00AAB" w:rsidRDefault="0075683E" w:rsidP="006F6D8F">
            <w:r w:rsidRPr="00C00AAB">
              <w:t>31. 0</w:t>
            </w:r>
            <w:r>
              <w:t>9</w:t>
            </w:r>
            <w:r w:rsidRPr="00C00AAB">
              <w:t>. 2021</w:t>
            </w:r>
          </w:p>
        </w:tc>
      </w:tr>
      <w:tr w:rsidR="0075683E" w:rsidRPr="00C00AAB" w:rsidTr="006F6D8F">
        <w:tc>
          <w:tcPr>
            <w:tcW w:w="2660" w:type="dxa"/>
            <w:shd w:val="clear" w:color="auto" w:fill="6ABAC5"/>
          </w:tcPr>
          <w:p w:rsidR="0075683E" w:rsidRPr="00C00AAB" w:rsidRDefault="0075683E" w:rsidP="006F6D8F">
            <w:pPr>
              <w:rPr>
                <w:b/>
              </w:rPr>
            </w:pPr>
            <w:r w:rsidRPr="00C00AAB">
              <w:rPr>
                <w:b/>
              </w:rPr>
              <w:t>Zdroje:</w:t>
            </w:r>
          </w:p>
        </w:tc>
        <w:tc>
          <w:tcPr>
            <w:tcW w:w="6804" w:type="dxa"/>
          </w:tcPr>
          <w:p w:rsidR="0075683E" w:rsidRPr="00C00AAB" w:rsidRDefault="0075683E" w:rsidP="006F6D8F">
            <w:r w:rsidRPr="00C00AAB">
              <w:t>vlastní zdroje</w:t>
            </w:r>
            <w:r>
              <w:t xml:space="preserve"> + MMR + IROP</w:t>
            </w:r>
          </w:p>
        </w:tc>
      </w:tr>
    </w:tbl>
    <w:p w:rsidR="0075683E" w:rsidRDefault="0075683E" w:rsidP="0075683E"/>
    <w:p w:rsidR="0075683E" w:rsidRDefault="0075683E" w:rsidP="0075683E">
      <w:r>
        <w:t>AP 2020-02</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60"/>
        <w:gridCol w:w="6804"/>
      </w:tblGrid>
      <w:tr w:rsidR="0075683E" w:rsidRPr="00C00AAB" w:rsidTr="006F6D8F">
        <w:tc>
          <w:tcPr>
            <w:tcW w:w="2660" w:type="dxa"/>
            <w:shd w:val="clear" w:color="auto" w:fill="6ABAC5"/>
          </w:tcPr>
          <w:p w:rsidR="0075683E" w:rsidRPr="00C00AAB" w:rsidRDefault="0075683E" w:rsidP="006F6D8F">
            <w:pPr>
              <w:rPr>
                <w:b/>
              </w:rPr>
            </w:pPr>
            <w:r w:rsidRPr="00C00AAB">
              <w:rPr>
                <w:b/>
              </w:rPr>
              <w:t>Číslo a název aktivity:</w:t>
            </w:r>
          </w:p>
        </w:tc>
        <w:tc>
          <w:tcPr>
            <w:tcW w:w="6804" w:type="dxa"/>
          </w:tcPr>
          <w:p w:rsidR="0075683E" w:rsidRPr="00C00AAB" w:rsidRDefault="0075683E" w:rsidP="006F6D8F">
            <w:pPr>
              <w:rPr>
                <w:b/>
              </w:rPr>
            </w:pPr>
            <w:r>
              <w:rPr>
                <w:b/>
              </w:rPr>
              <w:t>1.3</w:t>
            </w:r>
            <w:r w:rsidRPr="00C00AAB">
              <w:rPr>
                <w:b/>
              </w:rPr>
              <w:t>.</w:t>
            </w:r>
            <w:r>
              <w:rPr>
                <w:b/>
              </w:rPr>
              <w:t>2</w:t>
            </w:r>
            <w:r w:rsidRPr="00C00AAB">
              <w:rPr>
                <w:b/>
              </w:rPr>
              <w:t xml:space="preserve"> </w:t>
            </w:r>
            <w:r>
              <w:rPr>
                <w:b/>
              </w:rPr>
              <w:t>Oprava, příp. budování zastávek autobusů</w:t>
            </w:r>
          </w:p>
        </w:tc>
      </w:tr>
      <w:tr w:rsidR="0075683E" w:rsidRPr="00C00AAB" w:rsidTr="006F6D8F">
        <w:tc>
          <w:tcPr>
            <w:tcW w:w="2660" w:type="dxa"/>
            <w:shd w:val="clear" w:color="auto" w:fill="6ABAC5"/>
          </w:tcPr>
          <w:p w:rsidR="0075683E" w:rsidRPr="00C00AAB" w:rsidRDefault="0075683E" w:rsidP="006F6D8F">
            <w:pPr>
              <w:rPr>
                <w:b/>
              </w:rPr>
            </w:pPr>
            <w:r w:rsidRPr="00C00AAB">
              <w:rPr>
                <w:b/>
              </w:rPr>
              <w:t>Charakteristika aktivity:</w:t>
            </w:r>
          </w:p>
        </w:tc>
        <w:tc>
          <w:tcPr>
            <w:tcW w:w="6804" w:type="dxa"/>
          </w:tcPr>
          <w:p w:rsidR="0075683E" w:rsidRPr="00C00AAB" w:rsidRDefault="0075683E" w:rsidP="006F6D8F">
            <w:r>
              <w:t xml:space="preserve">Stavební aktivity – modernizace, příp. budování </w:t>
            </w:r>
          </w:p>
        </w:tc>
      </w:tr>
      <w:tr w:rsidR="0075683E" w:rsidRPr="00C00AAB" w:rsidTr="006F6D8F">
        <w:tc>
          <w:tcPr>
            <w:tcW w:w="2660" w:type="dxa"/>
            <w:shd w:val="clear" w:color="auto" w:fill="6ABAC5"/>
          </w:tcPr>
          <w:p w:rsidR="0075683E" w:rsidRPr="00C00AAB" w:rsidRDefault="0075683E" w:rsidP="006F6D8F">
            <w:pPr>
              <w:rPr>
                <w:b/>
              </w:rPr>
            </w:pPr>
            <w:r w:rsidRPr="00C00AAB">
              <w:rPr>
                <w:b/>
              </w:rPr>
              <w:t>Zdůvodnění potřeby dané aktivity:</w:t>
            </w:r>
          </w:p>
        </w:tc>
        <w:tc>
          <w:tcPr>
            <w:tcW w:w="6804" w:type="dxa"/>
          </w:tcPr>
          <w:p w:rsidR="0075683E" w:rsidRPr="00C00AAB" w:rsidRDefault="0075683E" w:rsidP="006F6D8F">
            <w:r>
              <w:t xml:space="preserve">Zkvalitnění podmínek pro alternativní způsob dopravy a zvýšení dostupnosti obce jako lokálního střediska služeb </w:t>
            </w:r>
          </w:p>
        </w:tc>
      </w:tr>
      <w:tr w:rsidR="0075683E" w:rsidRPr="00C00AAB" w:rsidTr="006F6D8F">
        <w:tc>
          <w:tcPr>
            <w:tcW w:w="2660" w:type="dxa"/>
            <w:shd w:val="clear" w:color="auto" w:fill="6ABAC5"/>
          </w:tcPr>
          <w:p w:rsidR="0075683E" w:rsidRPr="00C00AAB" w:rsidRDefault="0075683E" w:rsidP="006F6D8F">
            <w:pPr>
              <w:rPr>
                <w:b/>
              </w:rPr>
            </w:pPr>
            <w:r w:rsidRPr="00C00AAB">
              <w:rPr>
                <w:b/>
              </w:rPr>
              <w:t>Strategický cíl:</w:t>
            </w:r>
          </w:p>
        </w:tc>
        <w:tc>
          <w:tcPr>
            <w:tcW w:w="6804" w:type="dxa"/>
          </w:tcPr>
          <w:p w:rsidR="0075683E" w:rsidRPr="00C00AAB" w:rsidRDefault="0075683E" w:rsidP="006F6D8F">
            <w:pPr>
              <w:rPr>
                <w:b/>
                <w:bCs/>
              </w:rPr>
            </w:pPr>
            <w:r w:rsidRPr="00C00AAB">
              <w:rPr>
                <w:b/>
                <w:bCs/>
              </w:rPr>
              <w:t xml:space="preserve">SC </w:t>
            </w:r>
            <w:r>
              <w:rPr>
                <w:b/>
                <w:bCs/>
              </w:rPr>
              <w:t>2</w:t>
            </w:r>
            <w:r w:rsidRPr="00C00AAB">
              <w:rPr>
                <w:b/>
                <w:bCs/>
              </w:rPr>
              <w:t xml:space="preserve"> </w:t>
            </w:r>
            <w:r>
              <w:rPr>
                <w:b/>
                <w:bCs/>
              </w:rPr>
              <w:t>Kvalita života a prostředí</w:t>
            </w:r>
          </w:p>
        </w:tc>
      </w:tr>
      <w:tr w:rsidR="0075683E" w:rsidRPr="00C00AAB" w:rsidTr="006F6D8F">
        <w:tc>
          <w:tcPr>
            <w:tcW w:w="2660" w:type="dxa"/>
            <w:shd w:val="clear" w:color="auto" w:fill="6ABAC5"/>
          </w:tcPr>
          <w:p w:rsidR="0075683E" w:rsidRPr="00C00AAB" w:rsidRDefault="0075683E" w:rsidP="006F6D8F">
            <w:pPr>
              <w:rPr>
                <w:b/>
              </w:rPr>
            </w:pPr>
            <w:r w:rsidRPr="00C00AAB">
              <w:rPr>
                <w:b/>
              </w:rPr>
              <w:t>Priorita:</w:t>
            </w:r>
          </w:p>
        </w:tc>
        <w:tc>
          <w:tcPr>
            <w:tcW w:w="6804" w:type="dxa"/>
          </w:tcPr>
          <w:p w:rsidR="0075683E" w:rsidRPr="00C00AAB" w:rsidRDefault="0075683E" w:rsidP="006F6D8F">
            <w:pPr>
              <w:rPr>
                <w:bCs/>
              </w:rPr>
            </w:pPr>
            <w:r>
              <w:rPr>
                <w:bCs/>
              </w:rPr>
              <w:t>1. Dostupnost</w:t>
            </w:r>
          </w:p>
        </w:tc>
      </w:tr>
      <w:tr w:rsidR="0075683E" w:rsidRPr="00C00AAB" w:rsidTr="006F6D8F">
        <w:tc>
          <w:tcPr>
            <w:tcW w:w="2660" w:type="dxa"/>
            <w:shd w:val="clear" w:color="auto" w:fill="6ABAC5"/>
          </w:tcPr>
          <w:p w:rsidR="0075683E" w:rsidRPr="00C00AAB" w:rsidRDefault="0075683E" w:rsidP="006F6D8F">
            <w:pPr>
              <w:rPr>
                <w:b/>
              </w:rPr>
            </w:pPr>
            <w:r w:rsidRPr="00C00AAB">
              <w:rPr>
                <w:b/>
              </w:rPr>
              <w:t>Opatření:</w:t>
            </w:r>
          </w:p>
        </w:tc>
        <w:tc>
          <w:tcPr>
            <w:tcW w:w="6804" w:type="dxa"/>
          </w:tcPr>
          <w:p w:rsidR="0075683E" w:rsidRPr="00C00AAB" w:rsidRDefault="0075683E" w:rsidP="006F6D8F">
            <w:pPr>
              <w:rPr>
                <w:bCs/>
              </w:rPr>
            </w:pPr>
            <w:r>
              <w:rPr>
                <w:bCs/>
              </w:rPr>
              <w:t xml:space="preserve">1.3 </w:t>
            </w:r>
            <w:r>
              <w:t>Podmínky pro bezpečnou a alternativní dopravu</w:t>
            </w:r>
          </w:p>
        </w:tc>
      </w:tr>
      <w:tr w:rsidR="0075683E" w:rsidRPr="00C00AAB" w:rsidTr="006F6D8F">
        <w:tc>
          <w:tcPr>
            <w:tcW w:w="2660" w:type="dxa"/>
            <w:shd w:val="clear" w:color="auto" w:fill="6ABAC5"/>
          </w:tcPr>
          <w:p w:rsidR="0075683E" w:rsidRPr="00C00AAB" w:rsidRDefault="0075683E" w:rsidP="006F6D8F">
            <w:pPr>
              <w:rPr>
                <w:b/>
              </w:rPr>
            </w:pPr>
            <w:r w:rsidRPr="00C00AAB">
              <w:rPr>
                <w:b/>
              </w:rPr>
              <w:t>Indikátor:</w:t>
            </w:r>
          </w:p>
        </w:tc>
        <w:tc>
          <w:tcPr>
            <w:tcW w:w="6804" w:type="dxa"/>
          </w:tcPr>
          <w:p w:rsidR="0075683E" w:rsidRPr="00C00AAB" w:rsidRDefault="0075683E" w:rsidP="006F6D8F">
            <w:r>
              <w:t>existence technické infrastruktury – počet (km)</w:t>
            </w:r>
          </w:p>
        </w:tc>
      </w:tr>
      <w:tr w:rsidR="0075683E" w:rsidRPr="00C00AAB" w:rsidTr="006F6D8F">
        <w:tc>
          <w:tcPr>
            <w:tcW w:w="2660" w:type="dxa"/>
            <w:shd w:val="clear" w:color="auto" w:fill="6ABAC5"/>
          </w:tcPr>
          <w:p w:rsidR="0075683E" w:rsidRPr="00C00AAB" w:rsidRDefault="0075683E" w:rsidP="006F6D8F">
            <w:pPr>
              <w:rPr>
                <w:b/>
              </w:rPr>
            </w:pPr>
            <w:r w:rsidRPr="00C00AAB">
              <w:rPr>
                <w:b/>
              </w:rPr>
              <w:t>Dosažení indikátoru:</w:t>
            </w:r>
          </w:p>
        </w:tc>
        <w:tc>
          <w:tcPr>
            <w:tcW w:w="6804" w:type="dxa"/>
          </w:tcPr>
          <w:p w:rsidR="0075683E" w:rsidRPr="00C00AAB" w:rsidRDefault="0075683E" w:rsidP="006F6D8F">
            <w:r w:rsidRPr="00C00AAB">
              <w:t>31. 0</w:t>
            </w:r>
            <w:r>
              <w:t>9</w:t>
            </w:r>
            <w:r w:rsidRPr="00C00AAB">
              <w:t>. 2021</w:t>
            </w:r>
          </w:p>
        </w:tc>
      </w:tr>
      <w:tr w:rsidR="0075683E" w:rsidRPr="00C00AAB" w:rsidTr="006F6D8F">
        <w:tc>
          <w:tcPr>
            <w:tcW w:w="2660" w:type="dxa"/>
            <w:shd w:val="clear" w:color="auto" w:fill="6ABAC5"/>
          </w:tcPr>
          <w:p w:rsidR="0075683E" w:rsidRPr="00C00AAB" w:rsidRDefault="0075683E" w:rsidP="006F6D8F">
            <w:pPr>
              <w:rPr>
                <w:b/>
              </w:rPr>
            </w:pPr>
            <w:r w:rsidRPr="00C00AAB">
              <w:rPr>
                <w:b/>
              </w:rPr>
              <w:t>Zdroje:</w:t>
            </w:r>
          </w:p>
        </w:tc>
        <w:tc>
          <w:tcPr>
            <w:tcW w:w="6804" w:type="dxa"/>
          </w:tcPr>
          <w:p w:rsidR="0075683E" w:rsidRPr="00C00AAB" w:rsidRDefault="0075683E" w:rsidP="006F6D8F">
            <w:r w:rsidRPr="00C00AAB">
              <w:t>vlastní zdroje</w:t>
            </w:r>
            <w:r>
              <w:t xml:space="preserve"> + MMR + IROP</w:t>
            </w:r>
          </w:p>
        </w:tc>
      </w:tr>
    </w:tbl>
    <w:p w:rsidR="0075683E" w:rsidRDefault="0075683E" w:rsidP="0075683E"/>
    <w:p w:rsidR="0075683E" w:rsidRPr="00702C7A" w:rsidRDefault="0075683E" w:rsidP="0075683E">
      <w:r>
        <w:t>AP 2020-03</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60"/>
        <w:gridCol w:w="6804"/>
      </w:tblGrid>
      <w:tr w:rsidR="0075683E" w:rsidRPr="00603946" w:rsidTr="006F6D8F">
        <w:tc>
          <w:tcPr>
            <w:tcW w:w="2660" w:type="dxa"/>
            <w:shd w:val="clear" w:color="auto" w:fill="6ABAC5"/>
          </w:tcPr>
          <w:p w:rsidR="0075683E" w:rsidRPr="00603946" w:rsidRDefault="0075683E" w:rsidP="006F6D8F">
            <w:pPr>
              <w:rPr>
                <w:b/>
              </w:rPr>
            </w:pPr>
            <w:r w:rsidRPr="00603946">
              <w:rPr>
                <w:b/>
              </w:rPr>
              <w:t>Číslo a název aktivity:</w:t>
            </w:r>
          </w:p>
        </w:tc>
        <w:tc>
          <w:tcPr>
            <w:tcW w:w="6804" w:type="dxa"/>
          </w:tcPr>
          <w:p w:rsidR="0075683E" w:rsidRPr="00603946" w:rsidRDefault="0075683E" w:rsidP="006F6D8F">
            <w:pPr>
              <w:rPr>
                <w:b/>
              </w:rPr>
            </w:pPr>
            <w:r w:rsidRPr="00603946">
              <w:rPr>
                <w:b/>
              </w:rPr>
              <w:t xml:space="preserve">2.1.1 Obnova vodovodu </w:t>
            </w:r>
          </w:p>
        </w:tc>
      </w:tr>
      <w:tr w:rsidR="0075683E" w:rsidRPr="00603946" w:rsidTr="006F6D8F">
        <w:tc>
          <w:tcPr>
            <w:tcW w:w="2660" w:type="dxa"/>
            <w:shd w:val="clear" w:color="auto" w:fill="6ABAC5"/>
          </w:tcPr>
          <w:p w:rsidR="0075683E" w:rsidRPr="00603946" w:rsidRDefault="0075683E" w:rsidP="006F6D8F">
            <w:pPr>
              <w:rPr>
                <w:b/>
              </w:rPr>
            </w:pPr>
            <w:r w:rsidRPr="00603946">
              <w:rPr>
                <w:b/>
              </w:rPr>
              <w:t>Charakteristika aktivity:</w:t>
            </w:r>
          </w:p>
        </w:tc>
        <w:tc>
          <w:tcPr>
            <w:tcW w:w="6804" w:type="dxa"/>
          </w:tcPr>
          <w:p w:rsidR="0075683E" w:rsidRPr="00603946" w:rsidRDefault="0075683E" w:rsidP="006F6D8F">
            <w:r w:rsidRPr="00603946">
              <w:t xml:space="preserve">Rekonstrukce </w:t>
            </w:r>
            <w:r>
              <w:t xml:space="preserve">dožilých </w:t>
            </w:r>
            <w:r w:rsidRPr="00603946">
              <w:t>větví vodovodu</w:t>
            </w:r>
            <w:r>
              <w:t xml:space="preserve"> – projektová příprava a realizace 1. etapy</w:t>
            </w:r>
          </w:p>
        </w:tc>
      </w:tr>
      <w:tr w:rsidR="0075683E" w:rsidRPr="00603946" w:rsidTr="006F6D8F">
        <w:tc>
          <w:tcPr>
            <w:tcW w:w="2660" w:type="dxa"/>
            <w:shd w:val="clear" w:color="auto" w:fill="6ABAC5"/>
          </w:tcPr>
          <w:p w:rsidR="0075683E" w:rsidRPr="00603946" w:rsidRDefault="0075683E" w:rsidP="006F6D8F">
            <w:pPr>
              <w:rPr>
                <w:b/>
              </w:rPr>
            </w:pPr>
            <w:r w:rsidRPr="00603946">
              <w:rPr>
                <w:b/>
              </w:rPr>
              <w:lastRenderedPageBreak/>
              <w:t>Zdůvodnění potřeby dané aktivity:</w:t>
            </w:r>
          </w:p>
        </w:tc>
        <w:tc>
          <w:tcPr>
            <w:tcW w:w="6804" w:type="dxa"/>
          </w:tcPr>
          <w:p w:rsidR="0075683E" w:rsidRPr="00603946" w:rsidRDefault="0075683E" w:rsidP="006F6D8F">
            <w:pPr>
              <w:rPr>
                <w:highlight w:val="white"/>
              </w:rPr>
            </w:pPr>
            <w:r>
              <w:rPr>
                <w:highlight w:val="white"/>
              </w:rPr>
              <w:t xml:space="preserve">Některé </w:t>
            </w:r>
            <w:r w:rsidRPr="00603946">
              <w:rPr>
                <w:highlight w:val="white"/>
              </w:rPr>
              <w:t>větve jsou poruchové</w:t>
            </w:r>
            <w:r>
              <w:rPr>
                <w:highlight w:val="white"/>
              </w:rPr>
              <w:t xml:space="preserve"> a dožilé</w:t>
            </w:r>
            <w:r w:rsidRPr="00603946">
              <w:rPr>
                <w:highlight w:val="white"/>
              </w:rPr>
              <w:t>.</w:t>
            </w:r>
          </w:p>
          <w:p w:rsidR="0075683E" w:rsidRPr="00603946" w:rsidRDefault="0075683E" w:rsidP="006F6D8F">
            <w:r w:rsidRPr="00603946">
              <w:rPr>
                <w:highlight w:val="white"/>
              </w:rPr>
              <w:t xml:space="preserve">Obnova je v souladu s PRVK Kraje Vysočina. </w:t>
            </w:r>
          </w:p>
          <w:p w:rsidR="0075683E" w:rsidRPr="00603946" w:rsidRDefault="0075683E" w:rsidP="006F6D8F">
            <w:r w:rsidRPr="00603946">
              <w:t xml:space="preserve">Etapizace je vynucena disponibilními zdroji obce – obec nedisponuje volnými prostředky pro rekonstrukci celého vodovodu z vlastních zdrojů. </w:t>
            </w:r>
          </w:p>
        </w:tc>
      </w:tr>
      <w:tr w:rsidR="0075683E" w:rsidRPr="00603946" w:rsidTr="006F6D8F">
        <w:tc>
          <w:tcPr>
            <w:tcW w:w="2660" w:type="dxa"/>
            <w:shd w:val="clear" w:color="auto" w:fill="6ABAC5"/>
          </w:tcPr>
          <w:p w:rsidR="0075683E" w:rsidRPr="00603946" w:rsidRDefault="0075683E" w:rsidP="006F6D8F">
            <w:pPr>
              <w:rPr>
                <w:b/>
              </w:rPr>
            </w:pPr>
            <w:r w:rsidRPr="00603946">
              <w:rPr>
                <w:b/>
              </w:rPr>
              <w:t>Strategický cíl:</w:t>
            </w:r>
          </w:p>
        </w:tc>
        <w:tc>
          <w:tcPr>
            <w:tcW w:w="6804" w:type="dxa"/>
          </w:tcPr>
          <w:p w:rsidR="0075683E" w:rsidRPr="00603946" w:rsidRDefault="0075683E" w:rsidP="006F6D8F">
            <w:pPr>
              <w:rPr>
                <w:b/>
                <w:bCs/>
              </w:rPr>
            </w:pPr>
            <w:r w:rsidRPr="00603946">
              <w:rPr>
                <w:b/>
                <w:bCs/>
              </w:rPr>
              <w:t>SC 2 Kvalita života a prostředí</w:t>
            </w:r>
          </w:p>
        </w:tc>
      </w:tr>
      <w:tr w:rsidR="0075683E" w:rsidRPr="00603946" w:rsidTr="006F6D8F">
        <w:tc>
          <w:tcPr>
            <w:tcW w:w="2660" w:type="dxa"/>
            <w:shd w:val="clear" w:color="auto" w:fill="6ABAC5"/>
          </w:tcPr>
          <w:p w:rsidR="0075683E" w:rsidRPr="00603946" w:rsidRDefault="0075683E" w:rsidP="006F6D8F">
            <w:pPr>
              <w:rPr>
                <w:b/>
              </w:rPr>
            </w:pPr>
            <w:r w:rsidRPr="00603946">
              <w:rPr>
                <w:b/>
              </w:rPr>
              <w:t>Priorita:</w:t>
            </w:r>
          </w:p>
        </w:tc>
        <w:tc>
          <w:tcPr>
            <w:tcW w:w="6804" w:type="dxa"/>
          </w:tcPr>
          <w:p w:rsidR="0075683E" w:rsidRPr="00603946" w:rsidRDefault="0075683E" w:rsidP="006F6D8F">
            <w:pPr>
              <w:rPr>
                <w:bCs/>
              </w:rPr>
            </w:pPr>
            <w:r w:rsidRPr="00603946">
              <w:rPr>
                <w:bCs/>
              </w:rPr>
              <w:t>2. Voda v obci</w:t>
            </w:r>
          </w:p>
        </w:tc>
      </w:tr>
      <w:tr w:rsidR="0075683E" w:rsidRPr="00603946" w:rsidTr="006F6D8F">
        <w:tc>
          <w:tcPr>
            <w:tcW w:w="2660" w:type="dxa"/>
            <w:shd w:val="clear" w:color="auto" w:fill="6ABAC5"/>
          </w:tcPr>
          <w:p w:rsidR="0075683E" w:rsidRPr="00603946" w:rsidRDefault="0075683E" w:rsidP="006F6D8F">
            <w:pPr>
              <w:rPr>
                <w:b/>
              </w:rPr>
            </w:pPr>
            <w:r w:rsidRPr="00603946">
              <w:rPr>
                <w:b/>
              </w:rPr>
              <w:t>Opatření:</w:t>
            </w:r>
          </w:p>
        </w:tc>
        <w:tc>
          <w:tcPr>
            <w:tcW w:w="6804" w:type="dxa"/>
          </w:tcPr>
          <w:p w:rsidR="0075683E" w:rsidRPr="00603946" w:rsidRDefault="0075683E" w:rsidP="006F6D8F">
            <w:pPr>
              <w:rPr>
                <w:bCs/>
              </w:rPr>
            </w:pPr>
            <w:r w:rsidRPr="00603946">
              <w:rPr>
                <w:bCs/>
              </w:rPr>
              <w:t>2.1 Obnova vodovodu</w:t>
            </w:r>
          </w:p>
        </w:tc>
      </w:tr>
      <w:tr w:rsidR="0075683E" w:rsidRPr="00603946" w:rsidTr="006F6D8F">
        <w:tc>
          <w:tcPr>
            <w:tcW w:w="2660" w:type="dxa"/>
            <w:shd w:val="clear" w:color="auto" w:fill="6ABAC5"/>
          </w:tcPr>
          <w:p w:rsidR="0075683E" w:rsidRPr="00603946" w:rsidRDefault="0075683E" w:rsidP="006F6D8F">
            <w:pPr>
              <w:rPr>
                <w:b/>
              </w:rPr>
            </w:pPr>
            <w:r w:rsidRPr="00603946">
              <w:rPr>
                <w:b/>
              </w:rPr>
              <w:t>Indikátor:</w:t>
            </w:r>
          </w:p>
        </w:tc>
        <w:tc>
          <w:tcPr>
            <w:tcW w:w="6804" w:type="dxa"/>
          </w:tcPr>
          <w:p w:rsidR="0075683E" w:rsidRPr="00603946" w:rsidRDefault="0075683E" w:rsidP="006F6D8F">
            <w:r w:rsidRPr="00603946">
              <w:t>km modernizované infrastruktury</w:t>
            </w:r>
          </w:p>
        </w:tc>
      </w:tr>
      <w:tr w:rsidR="0075683E" w:rsidRPr="00603946" w:rsidTr="006F6D8F">
        <w:tc>
          <w:tcPr>
            <w:tcW w:w="2660" w:type="dxa"/>
            <w:shd w:val="clear" w:color="auto" w:fill="6ABAC5"/>
          </w:tcPr>
          <w:p w:rsidR="0075683E" w:rsidRPr="00603946" w:rsidRDefault="0075683E" w:rsidP="006F6D8F">
            <w:pPr>
              <w:rPr>
                <w:b/>
              </w:rPr>
            </w:pPr>
            <w:r w:rsidRPr="00603946">
              <w:rPr>
                <w:b/>
              </w:rPr>
              <w:t>Dosažení indikátoru:</w:t>
            </w:r>
          </w:p>
        </w:tc>
        <w:tc>
          <w:tcPr>
            <w:tcW w:w="6804" w:type="dxa"/>
          </w:tcPr>
          <w:p w:rsidR="0075683E" w:rsidRPr="00603946" w:rsidRDefault="0075683E" w:rsidP="006F6D8F">
            <w:r w:rsidRPr="00603946">
              <w:t>31. 10. 2021</w:t>
            </w:r>
          </w:p>
        </w:tc>
      </w:tr>
      <w:tr w:rsidR="0075683E" w:rsidRPr="00603946" w:rsidTr="006F6D8F">
        <w:tc>
          <w:tcPr>
            <w:tcW w:w="2660" w:type="dxa"/>
            <w:shd w:val="clear" w:color="auto" w:fill="6ABAC5"/>
          </w:tcPr>
          <w:p w:rsidR="0075683E" w:rsidRPr="00603946" w:rsidRDefault="0075683E" w:rsidP="006F6D8F">
            <w:pPr>
              <w:rPr>
                <w:b/>
              </w:rPr>
            </w:pPr>
            <w:r w:rsidRPr="00603946">
              <w:rPr>
                <w:b/>
              </w:rPr>
              <w:t>Zdroje:</w:t>
            </w:r>
          </w:p>
        </w:tc>
        <w:tc>
          <w:tcPr>
            <w:tcW w:w="6804" w:type="dxa"/>
          </w:tcPr>
          <w:p w:rsidR="0075683E" w:rsidRPr="00603946" w:rsidRDefault="0075683E" w:rsidP="006F6D8F">
            <w:r w:rsidRPr="00603946">
              <w:t>podíl dotace z kraje + vlastní zdroje</w:t>
            </w:r>
          </w:p>
        </w:tc>
      </w:tr>
    </w:tbl>
    <w:p w:rsidR="0075683E" w:rsidRDefault="0075683E" w:rsidP="0075683E"/>
    <w:p w:rsidR="0075683E" w:rsidRDefault="0075683E" w:rsidP="0075683E">
      <w:r>
        <w:t>AP 2020-04</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60"/>
        <w:gridCol w:w="6804"/>
      </w:tblGrid>
      <w:tr w:rsidR="0075683E" w:rsidRPr="00C00AAB" w:rsidTr="006F6D8F">
        <w:tc>
          <w:tcPr>
            <w:tcW w:w="2660" w:type="dxa"/>
            <w:shd w:val="clear" w:color="auto" w:fill="6ABAC5"/>
          </w:tcPr>
          <w:p w:rsidR="0075683E" w:rsidRPr="00C00AAB" w:rsidRDefault="0075683E" w:rsidP="006F6D8F">
            <w:pPr>
              <w:rPr>
                <w:b/>
              </w:rPr>
            </w:pPr>
            <w:r w:rsidRPr="00C00AAB">
              <w:rPr>
                <w:b/>
              </w:rPr>
              <w:t>Číslo a název aktivity:</w:t>
            </w:r>
          </w:p>
        </w:tc>
        <w:tc>
          <w:tcPr>
            <w:tcW w:w="6804" w:type="dxa"/>
          </w:tcPr>
          <w:p w:rsidR="0075683E" w:rsidRPr="00C00AAB" w:rsidRDefault="0075683E" w:rsidP="006F6D8F">
            <w:pPr>
              <w:rPr>
                <w:b/>
              </w:rPr>
            </w:pPr>
            <w:r w:rsidRPr="00C00AAB">
              <w:rPr>
                <w:b/>
              </w:rPr>
              <w:t>2.</w:t>
            </w:r>
            <w:r>
              <w:rPr>
                <w:b/>
              </w:rPr>
              <w:t>2</w:t>
            </w:r>
            <w:r w:rsidRPr="00C00AAB">
              <w:rPr>
                <w:b/>
              </w:rPr>
              <w:t xml:space="preserve">.1 </w:t>
            </w:r>
            <w:r>
              <w:rPr>
                <w:b/>
              </w:rPr>
              <w:t>Posílení vodního zdroje</w:t>
            </w:r>
          </w:p>
        </w:tc>
      </w:tr>
      <w:tr w:rsidR="0075683E" w:rsidRPr="00C00AAB" w:rsidTr="006F6D8F">
        <w:tc>
          <w:tcPr>
            <w:tcW w:w="2660" w:type="dxa"/>
            <w:shd w:val="clear" w:color="auto" w:fill="6ABAC5"/>
          </w:tcPr>
          <w:p w:rsidR="0075683E" w:rsidRPr="00C00AAB" w:rsidRDefault="0075683E" w:rsidP="006F6D8F">
            <w:pPr>
              <w:rPr>
                <w:b/>
              </w:rPr>
            </w:pPr>
            <w:r w:rsidRPr="00C00AAB">
              <w:rPr>
                <w:b/>
              </w:rPr>
              <w:t>Charakteristika aktivity:</w:t>
            </w:r>
          </w:p>
        </w:tc>
        <w:tc>
          <w:tcPr>
            <w:tcW w:w="6804" w:type="dxa"/>
          </w:tcPr>
          <w:p w:rsidR="0075683E" w:rsidRPr="00C00AAB" w:rsidRDefault="0075683E" w:rsidP="006F6D8F">
            <w:r>
              <w:t>Realizace nových zdrojů pitné vody</w:t>
            </w:r>
          </w:p>
        </w:tc>
      </w:tr>
      <w:tr w:rsidR="0075683E" w:rsidRPr="00C00AAB" w:rsidTr="006F6D8F">
        <w:tc>
          <w:tcPr>
            <w:tcW w:w="2660" w:type="dxa"/>
            <w:shd w:val="clear" w:color="auto" w:fill="6ABAC5"/>
          </w:tcPr>
          <w:p w:rsidR="0075683E" w:rsidRPr="00C00AAB" w:rsidRDefault="0075683E" w:rsidP="006F6D8F">
            <w:pPr>
              <w:rPr>
                <w:b/>
              </w:rPr>
            </w:pPr>
            <w:r w:rsidRPr="00C00AAB">
              <w:rPr>
                <w:b/>
              </w:rPr>
              <w:t>Zdůvodnění potřeby dané aktivity:</w:t>
            </w:r>
          </w:p>
        </w:tc>
        <w:tc>
          <w:tcPr>
            <w:tcW w:w="6804" w:type="dxa"/>
          </w:tcPr>
          <w:p w:rsidR="0075683E" w:rsidRDefault="0075683E" w:rsidP="006F6D8F">
            <w:r>
              <w:t>Obecný problém Vysočiny – nedostatek pitné vody – se dotýká i Nové Cerkve, proto je třeba hledat nové zdroje a ty zrealizovat.</w:t>
            </w:r>
          </w:p>
          <w:p w:rsidR="0075683E" w:rsidRPr="00C00AAB" w:rsidRDefault="0075683E" w:rsidP="006F6D8F">
            <w:r>
              <w:t xml:space="preserve">Aktivita </w:t>
            </w:r>
            <w:r w:rsidRPr="00603946">
              <w:rPr>
                <w:highlight w:val="white"/>
              </w:rPr>
              <w:t>je v souladu s PRVK Kraje Vysočina.</w:t>
            </w:r>
          </w:p>
        </w:tc>
      </w:tr>
      <w:tr w:rsidR="0075683E" w:rsidRPr="00C00AAB" w:rsidTr="006F6D8F">
        <w:tc>
          <w:tcPr>
            <w:tcW w:w="2660" w:type="dxa"/>
            <w:shd w:val="clear" w:color="auto" w:fill="6ABAC5"/>
          </w:tcPr>
          <w:p w:rsidR="0075683E" w:rsidRPr="00C00AAB" w:rsidRDefault="0075683E" w:rsidP="006F6D8F">
            <w:pPr>
              <w:rPr>
                <w:b/>
              </w:rPr>
            </w:pPr>
            <w:r w:rsidRPr="00C00AAB">
              <w:rPr>
                <w:b/>
              </w:rPr>
              <w:t>Strategický cíl:</w:t>
            </w:r>
          </w:p>
        </w:tc>
        <w:tc>
          <w:tcPr>
            <w:tcW w:w="6804" w:type="dxa"/>
          </w:tcPr>
          <w:p w:rsidR="0075683E" w:rsidRPr="00C00AAB" w:rsidRDefault="0075683E" w:rsidP="006F6D8F">
            <w:pPr>
              <w:rPr>
                <w:b/>
                <w:bCs/>
              </w:rPr>
            </w:pPr>
            <w:r w:rsidRPr="00C00AAB">
              <w:rPr>
                <w:b/>
                <w:bCs/>
              </w:rPr>
              <w:t>SC 2 Kvalita života a prostředí</w:t>
            </w:r>
          </w:p>
        </w:tc>
      </w:tr>
      <w:tr w:rsidR="0075683E" w:rsidRPr="00C00AAB" w:rsidTr="006F6D8F">
        <w:tc>
          <w:tcPr>
            <w:tcW w:w="2660" w:type="dxa"/>
            <w:shd w:val="clear" w:color="auto" w:fill="6ABAC5"/>
          </w:tcPr>
          <w:p w:rsidR="0075683E" w:rsidRPr="00C00AAB" w:rsidRDefault="0075683E" w:rsidP="006F6D8F">
            <w:pPr>
              <w:rPr>
                <w:b/>
              </w:rPr>
            </w:pPr>
            <w:r w:rsidRPr="00C00AAB">
              <w:rPr>
                <w:b/>
              </w:rPr>
              <w:t>Priorita:</w:t>
            </w:r>
          </w:p>
        </w:tc>
        <w:tc>
          <w:tcPr>
            <w:tcW w:w="6804" w:type="dxa"/>
          </w:tcPr>
          <w:p w:rsidR="0075683E" w:rsidRPr="00C00AAB" w:rsidRDefault="0075683E" w:rsidP="006F6D8F">
            <w:pPr>
              <w:rPr>
                <w:bCs/>
              </w:rPr>
            </w:pPr>
            <w:r w:rsidRPr="00C00AAB">
              <w:rPr>
                <w:bCs/>
              </w:rPr>
              <w:t>2. Voda v obci</w:t>
            </w:r>
          </w:p>
        </w:tc>
      </w:tr>
      <w:tr w:rsidR="0075683E" w:rsidRPr="00C00AAB" w:rsidTr="006F6D8F">
        <w:tc>
          <w:tcPr>
            <w:tcW w:w="2660" w:type="dxa"/>
            <w:shd w:val="clear" w:color="auto" w:fill="6ABAC5"/>
          </w:tcPr>
          <w:p w:rsidR="0075683E" w:rsidRPr="00C00AAB" w:rsidRDefault="0075683E" w:rsidP="006F6D8F">
            <w:pPr>
              <w:rPr>
                <w:b/>
              </w:rPr>
            </w:pPr>
            <w:r w:rsidRPr="00C00AAB">
              <w:rPr>
                <w:b/>
              </w:rPr>
              <w:t>Opatření:</w:t>
            </w:r>
          </w:p>
        </w:tc>
        <w:tc>
          <w:tcPr>
            <w:tcW w:w="6804" w:type="dxa"/>
          </w:tcPr>
          <w:p w:rsidR="0075683E" w:rsidRPr="00C00AAB" w:rsidRDefault="0075683E" w:rsidP="006F6D8F">
            <w:pPr>
              <w:rPr>
                <w:bCs/>
              </w:rPr>
            </w:pPr>
            <w:r w:rsidRPr="00C00AAB">
              <w:rPr>
                <w:bCs/>
              </w:rPr>
              <w:t>2.</w:t>
            </w:r>
            <w:r>
              <w:rPr>
                <w:bCs/>
              </w:rPr>
              <w:t>2</w:t>
            </w:r>
            <w:r w:rsidRPr="00C00AAB">
              <w:rPr>
                <w:bCs/>
              </w:rPr>
              <w:t xml:space="preserve"> </w:t>
            </w:r>
            <w:r>
              <w:rPr>
                <w:bCs/>
              </w:rPr>
              <w:t>Dostatečné zdroje</w:t>
            </w:r>
          </w:p>
        </w:tc>
      </w:tr>
      <w:tr w:rsidR="0075683E" w:rsidRPr="00C00AAB" w:rsidTr="006F6D8F">
        <w:tc>
          <w:tcPr>
            <w:tcW w:w="2660" w:type="dxa"/>
            <w:shd w:val="clear" w:color="auto" w:fill="6ABAC5"/>
          </w:tcPr>
          <w:p w:rsidR="0075683E" w:rsidRPr="00C00AAB" w:rsidRDefault="0075683E" w:rsidP="006F6D8F">
            <w:pPr>
              <w:rPr>
                <w:b/>
              </w:rPr>
            </w:pPr>
            <w:r w:rsidRPr="00C00AAB">
              <w:rPr>
                <w:b/>
              </w:rPr>
              <w:t>Indikátor:</w:t>
            </w:r>
          </w:p>
        </w:tc>
        <w:tc>
          <w:tcPr>
            <w:tcW w:w="6804" w:type="dxa"/>
          </w:tcPr>
          <w:p w:rsidR="0075683E" w:rsidRPr="00C00AAB" w:rsidRDefault="0075683E" w:rsidP="006F6D8F">
            <w:r>
              <w:t xml:space="preserve">existence technické </w:t>
            </w:r>
            <w:r w:rsidRPr="00C00AAB">
              <w:t>infrastruktury</w:t>
            </w:r>
            <w:r>
              <w:t xml:space="preserve"> - % na obyvatele</w:t>
            </w:r>
          </w:p>
        </w:tc>
      </w:tr>
      <w:tr w:rsidR="0075683E" w:rsidRPr="00C00AAB" w:rsidTr="006F6D8F">
        <w:tc>
          <w:tcPr>
            <w:tcW w:w="2660" w:type="dxa"/>
            <w:shd w:val="clear" w:color="auto" w:fill="6ABAC5"/>
          </w:tcPr>
          <w:p w:rsidR="0075683E" w:rsidRPr="00C00AAB" w:rsidRDefault="0075683E" w:rsidP="006F6D8F">
            <w:pPr>
              <w:rPr>
                <w:b/>
              </w:rPr>
            </w:pPr>
            <w:r w:rsidRPr="00C00AAB">
              <w:rPr>
                <w:b/>
              </w:rPr>
              <w:t>Dosažení indikátoru:</w:t>
            </w:r>
          </w:p>
        </w:tc>
        <w:tc>
          <w:tcPr>
            <w:tcW w:w="6804" w:type="dxa"/>
          </w:tcPr>
          <w:p w:rsidR="0075683E" w:rsidRPr="00C00AAB" w:rsidRDefault="0075683E" w:rsidP="006F6D8F">
            <w:r w:rsidRPr="00C00AAB">
              <w:t>31. 1</w:t>
            </w:r>
            <w:r>
              <w:t>2</w:t>
            </w:r>
            <w:r w:rsidRPr="00C00AAB">
              <w:t>. 202</w:t>
            </w:r>
            <w:r>
              <w:t>1</w:t>
            </w:r>
          </w:p>
        </w:tc>
      </w:tr>
      <w:tr w:rsidR="0075683E" w:rsidRPr="00C00AAB" w:rsidTr="006F6D8F">
        <w:tc>
          <w:tcPr>
            <w:tcW w:w="2660" w:type="dxa"/>
            <w:shd w:val="clear" w:color="auto" w:fill="6ABAC5"/>
          </w:tcPr>
          <w:p w:rsidR="0075683E" w:rsidRPr="00C00AAB" w:rsidRDefault="0075683E" w:rsidP="006F6D8F">
            <w:pPr>
              <w:rPr>
                <w:b/>
              </w:rPr>
            </w:pPr>
            <w:r w:rsidRPr="00C00AAB">
              <w:rPr>
                <w:b/>
              </w:rPr>
              <w:t>Zdroje:</w:t>
            </w:r>
          </w:p>
        </w:tc>
        <w:tc>
          <w:tcPr>
            <w:tcW w:w="6804" w:type="dxa"/>
          </w:tcPr>
          <w:p w:rsidR="0075683E" w:rsidRPr="00C00AAB" w:rsidRDefault="0075683E" w:rsidP="006F6D8F">
            <w:r w:rsidRPr="00C00AAB">
              <w:t>podíl dotace z kraje + vlastní zdroje</w:t>
            </w:r>
            <w:r>
              <w:t xml:space="preserve"> + SFŽP</w:t>
            </w:r>
          </w:p>
        </w:tc>
      </w:tr>
    </w:tbl>
    <w:p w:rsidR="0075683E" w:rsidRDefault="0075683E" w:rsidP="0075683E"/>
    <w:p w:rsidR="0075683E" w:rsidRPr="00603946" w:rsidRDefault="0075683E" w:rsidP="0075683E">
      <w:r>
        <w:t>AP 2020-05</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60"/>
        <w:gridCol w:w="6804"/>
      </w:tblGrid>
      <w:tr w:rsidR="0075683E" w:rsidRPr="00C00AAB" w:rsidTr="006F6D8F">
        <w:tc>
          <w:tcPr>
            <w:tcW w:w="2660" w:type="dxa"/>
            <w:shd w:val="clear" w:color="auto" w:fill="6ABAC5"/>
          </w:tcPr>
          <w:p w:rsidR="0075683E" w:rsidRPr="00C00AAB" w:rsidRDefault="0075683E" w:rsidP="006F6D8F">
            <w:pPr>
              <w:rPr>
                <w:b/>
              </w:rPr>
            </w:pPr>
            <w:r w:rsidRPr="00C00AAB">
              <w:rPr>
                <w:b/>
              </w:rPr>
              <w:t>Číslo a název aktivity:</w:t>
            </w:r>
          </w:p>
        </w:tc>
        <w:tc>
          <w:tcPr>
            <w:tcW w:w="6804" w:type="dxa"/>
          </w:tcPr>
          <w:p w:rsidR="0075683E" w:rsidRPr="00C00AAB" w:rsidRDefault="0075683E" w:rsidP="006F6D8F">
            <w:pPr>
              <w:rPr>
                <w:b/>
              </w:rPr>
            </w:pPr>
            <w:r w:rsidRPr="00C00AAB">
              <w:rPr>
                <w:b/>
              </w:rPr>
              <w:t>2.</w:t>
            </w:r>
            <w:r>
              <w:rPr>
                <w:b/>
              </w:rPr>
              <w:t>3</w:t>
            </w:r>
            <w:r w:rsidRPr="00C00AAB">
              <w:rPr>
                <w:b/>
              </w:rPr>
              <w:t>.</w:t>
            </w:r>
            <w:r>
              <w:rPr>
                <w:b/>
              </w:rPr>
              <w:t>1</w:t>
            </w:r>
            <w:r w:rsidRPr="00C00AAB">
              <w:rPr>
                <w:b/>
              </w:rPr>
              <w:t xml:space="preserve"> </w:t>
            </w:r>
            <w:r>
              <w:rPr>
                <w:b/>
              </w:rPr>
              <w:t>Obnova a budování kanalizace, vč. souvisejících objektů</w:t>
            </w:r>
          </w:p>
        </w:tc>
      </w:tr>
      <w:tr w:rsidR="0075683E" w:rsidRPr="00C00AAB" w:rsidTr="006F6D8F">
        <w:tc>
          <w:tcPr>
            <w:tcW w:w="2660" w:type="dxa"/>
            <w:shd w:val="clear" w:color="auto" w:fill="6ABAC5"/>
          </w:tcPr>
          <w:p w:rsidR="0075683E" w:rsidRPr="00C00AAB" w:rsidRDefault="0075683E" w:rsidP="006F6D8F">
            <w:pPr>
              <w:rPr>
                <w:b/>
              </w:rPr>
            </w:pPr>
            <w:r w:rsidRPr="00C00AAB">
              <w:rPr>
                <w:b/>
              </w:rPr>
              <w:t>Charakteristika aktivity:</w:t>
            </w:r>
          </w:p>
        </w:tc>
        <w:tc>
          <w:tcPr>
            <w:tcW w:w="6804" w:type="dxa"/>
          </w:tcPr>
          <w:p w:rsidR="0075683E" w:rsidRPr="00C00AAB" w:rsidRDefault="0075683E" w:rsidP="006F6D8F">
            <w:r>
              <w:t>Oprava kanalizace v centrální části obce, řešení kanalizace a čištění odpadních vod v místních částech – studie proveditelnosti</w:t>
            </w:r>
          </w:p>
        </w:tc>
      </w:tr>
      <w:tr w:rsidR="0075683E" w:rsidRPr="00C00AAB" w:rsidTr="006F6D8F">
        <w:tc>
          <w:tcPr>
            <w:tcW w:w="2660" w:type="dxa"/>
            <w:shd w:val="clear" w:color="auto" w:fill="6ABAC5"/>
          </w:tcPr>
          <w:p w:rsidR="0075683E" w:rsidRPr="00C00AAB" w:rsidRDefault="0075683E" w:rsidP="006F6D8F">
            <w:pPr>
              <w:rPr>
                <w:b/>
              </w:rPr>
            </w:pPr>
            <w:r w:rsidRPr="00C00AAB">
              <w:rPr>
                <w:b/>
              </w:rPr>
              <w:lastRenderedPageBreak/>
              <w:t>Zdůvodnění potřeby dané aktivity:</w:t>
            </w:r>
          </w:p>
        </w:tc>
        <w:tc>
          <w:tcPr>
            <w:tcW w:w="6804" w:type="dxa"/>
          </w:tcPr>
          <w:p w:rsidR="0075683E" w:rsidRDefault="0075683E" w:rsidP="006F6D8F">
            <w:r>
              <w:t>Kanalizace je místně dožilá, místní části nemají řešenou kanalizaci a čištění.</w:t>
            </w:r>
          </w:p>
          <w:p w:rsidR="0075683E" w:rsidRPr="00C00AAB" w:rsidRDefault="0075683E" w:rsidP="006F6D8F">
            <w:r>
              <w:t>Aktivita je v souladu s PRVK Kraje Vysočina.</w:t>
            </w:r>
          </w:p>
        </w:tc>
      </w:tr>
      <w:tr w:rsidR="0075683E" w:rsidRPr="00C00AAB" w:rsidTr="006F6D8F">
        <w:tc>
          <w:tcPr>
            <w:tcW w:w="2660" w:type="dxa"/>
            <w:shd w:val="clear" w:color="auto" w:fill="6ABAC5"/>
          </w:tcPr>
          <w:p w:rsidR="0075683E" w:rsidRPr="00C00AAB" w:rsidRDefault="0075683E" w:rsidP="006F6D8F">
            <w:pPr>
              <w:rPr>
                <w:b/>
              </w:rPr>
            </w:pPr>
            <w:r w:rsidRPr="00C00AAB">
              <w:rPr>
                <w:b/>
              </w:rPr>
              <w:t>Strategický cíl:</w:t>
            </w:r>
          </w:p>
        </w:tc>
        <w:tc>
          <w:tcPr>
            <w:tcW w:w="6804" w:type="dxa"/>
          </w:tcPr>
          <w:p w:rsidR="0075683E" w:rsidRPr="00C00AAB" w:rsidRDefault="0075683E" w:rsidP="006F6D8F">
            <w:pPr>
              <w:rPr>
                <w:b/>
                <w:bCs/>
              </w:rPr>
            </w:pPr>
            <w:r w:rsidRPr="00C00AAB">
              <w:rPr>
                <w:b/>
                <w:bCs/>
              </w:rPr>
              <w:t>SC 2 Kvalita života a prostředí</w:t>
            </w:r>
          </w:p>
        </w:tc>
      </w:tr>
      <w:tr w:rsidR="0075683E" w:rsidRPr="00C00AAB" w:rsidTr="006F6D8F">
        <w:tc>
          <w:tcPr>
            <w:tcW w:w="2660" w:type="dxa"/>
            <w:shd w:val="clear" w:color="auto" w:fill="6ABAC5"/>
          </w:tcPr>
          <w:p w:rsidR="0075683E" w:rsidRPr="00C00AAB" w:rsidRDefault="0075683E" w:rsidP="006F6D8F">
            <w:pPr>
              <w:rPr>
                <w:b/>
              </w:rPr>
            </w:pPr>
            <w:r w:rsidRPr="00C00AAB">
              <w:rPr>
                <w:b/>
              </w:rPr>
              <w:t>Priorita:</w:t>
            </w:r>
          </w:p>
        </w:tc>
        <w:tc>
          <w:tcPr>
            <w:tcW w:w="6804" w:type="dxa"/>
          </w:tcPr>
          <w:p w:rsidR="0075683E" w:rsidRPr="00C00AAB" w:rsidRDefault="0075683E" w:rsidP="006F6D8F">
            <w:pPr>
              <w:rPr>
                <w:bCs/>
              </w:rPr>
            </w:pPr>
            <w:r w:rsidRPr="00C00AAB">
              <w:rPr>
                <w:bCs/>
              </w:rPr>
              <w:t>2. Voda v obci</w:t>
            </w:r>
          </w:p>
        </w:tc>
      </w:tr>
      <w:tr w:rsidR="0075683E" w:rsidRPr="00C00AAB" w:rsidTr="006F6D8F">
        <w:tc>
          <w:tcPr>
            <w:tcW w:w="2660" w:type="dxa"/>
            <w:shd w:val="clear" w:color="auto" w:fill="6ABAC5"/>
          </w:tcPr>
          <w:p w:rsidR="0075683E" w:rsidRPr="00C00AAB" w:rsidRDefault="0075683E" w:rsidP="006F6D8F">
            <w:pPr>
              <w:rPr>
                <w:b/>
              </w:rPr>
            </w:pPr>
            <w:r w:rsidRPr="00C00AAB">
              <w:rPr>
                <w:b/>
              </w:rPr>
              <w:t>Opatření:</w:t>
            </w:r>
          </w:p>
        </w:tc>
        <w:tc>
          <w:tcPr>
            <w:tcW w:w="6804" w:type="dxa"/>
          </w:tcPr>
          <w:p w:rsidR="0075683E" w:rsidRPr="00C00AAB" w:rsidRDefault="0075683E" w:rsidP="006F6D8F">
            <w:pPr>
              <w:rPr>
                <w:bCs/>
              </w:rPr>
            </w:pPr>
            <w:r w:rsidRPr="00C00AAB">
              <w:rPr>
                <w:bCs/>
              </w:rPr>
              <w:t>2.</w:t>
            </w:r>
            <w:r>
              <w:rPr>
                <w:bCs/>
              </w:rPr>
              <w:t>3</w:t>
            </w:r>
            <w:r w:rsidRPr="00C00AAB">
              <w:rPr>
                <w:bCs/>
              </w:rPr>
              <w:t xml:space="preserve"> </w:t>
            </w:r>
            <w:r>
              <w:rPr>
                <w:bCs/>
              </w:rPr>
              <w:t>Kanalizace a čištění</w:t>
            </w:r>
          </w:p>
        </w:tc>
      </w:tr>
      <w:tr w:rsidR="0075683E" w:rsidRPr="00C00AAB" w:rsidTr="006F6D8F">
        <w:tc>
          <w:tcPr>
            <w:tcW w:w="2660" w:type="dxa"/>
            <w:shd w:val="clear" w:color="auto" w:fill="6ABAC5"/>
          </w:tcPr>
          <w:p w:rsidR="0075683E" w:rsidRPr="00C00AAB" w:rsidRDefault="0075683E" w:rsidP="006F6D8F">
            <w:pPr>
              <w:rPr>
                <w:b/>
              </w:rPr>
            </w:pPr>
            <w:r w:rsidRPr="00C00AAB">
              <w:rPr>
                <w:b/>
              </w:rPr>
              <w:t>Indikátor:</w:t>
            </w:r>
          </w:p>
        </w:tc>
        <w:tc>
          <w:tcPr>
            <w:tcW w:w="6804" w:type="dxa"/>
          </w:tcPr>
          <w:p w:rsidR="0075683E" w:rsidRPr="00C00AAB" w:rsidRDefault="0075683E" w:rsidP="006F6D8F">
            <w:r>
              <w:t xml:space="preserve">existence technické </w:t>
            </w:r>
            <w:r w:rsidRPr="00C00AAB">
              <w:t>infrastruktury</w:t>
            </w:r>
            <w:r>
              <w:t xml:space="preserve"> - % na obyvatele</w:t>
            </w:r>
          </w:p>
        </w:tc>
      </w:tr>
      <w:tr w:rsidR="0075683E" w:rsidRPr="00C00AAB" w:rsidTr="006F6D8F">
        <w:tc>
          <w:tcPr>
            <w:tcW w:w="2660" w:type="dxa"/>
            <w:shd w:val="clear" w:color="auto" w:fill="6ABAC5"/>
          </w:tcPr>
          <w:p w:rsidR="0075683E" w:rsidRPr="00C00AAB" w:rsidRDefault="0075683E" w:rsidP="006F6D8F">
            <w:pPr>
              <w:rPr>
                <w:b/>
              </w:rPr>
            </w:pPr>
            <w:r w:rsidRPr="00C00AAB">
              <w:rPr>
                <w:b/>
              </w:rPr>
              <w:t>Dosažení indikátoru:</w:t>
            </w:r>
          </w:p>
        </w:tc>
        <w:tc>
          <w:tcPr>
            <w:tcW w:w="6804" w:type="dxa"/>
          </w:tcPr>
          <w:p w:rsidR="0075683E" w:rsidRPr="00C00AAB" w:rsidRDefault="0075683E" w:rsidP="006F6D8F">
            <w:r w:rsidRPr="00C00AAB">
              <w:t xml:space="preserve">31. </w:t>
            </w:r>
            <w:r>
              <w:t>03</w:t>
            </w:r>
            <w:r w:rsidRPr="00C00AAB">
              <w:t>. 202</w:t>
            </w:r>
            <w:r>
              <w:t>1</w:t>
            </w:r>
          </w:p>
        </w:tc>
      </w:tr>
      <w:tr w:rsidR="0075683E" w:rsidRPr="00C00AAB" w:rsidTr="006F6D8F">
        <w:tc>
          <w:tcPr>
            <w:tcW w:w="2660" w:type="dxa"/>
            <w:shd w:val="clear" w:color="auto" w:fill="6ABAC5"/>
          </w:tcPr>
          <w:p w:rsidR="0075683E" w:rsidRPr="00C00AAB" w:rsidRDefault="0075683E" w:rsidP="006F6D8F">
            <w:pPr>
              <w:rPr>
                <w:b/>
              </w:rPr>
            </w:pPr>
            <w:r w:rsidRPr="00C00AAB">
              <w:rPr>
                <w:b/>
              </w:rPr>
              <w:t>Zdroje:</w:t>
            </w:r>
          </w:p>
        </w:tc>
        <w:tc>
          <w:tcPr>
            <w:tcW w:w="6804" w:type="dxa"/>
          </w:tcPr>
          <w:p w:rsidR="0075683E" w:rsidRPr="00C00AAB" w:rsidRDefault="0075683E" w:rsidP="006F6D8F">
            <w:r w:rsidRPr="00C00AAB">
              <w:t>podíl dotace z kraje + vlastní zdroje</w:t>
            </w:r>
            <w:r>
              <w:t xml:space="preserve"> + SFŽP</w:t>
            </w:r>
          </w:p>
        </w:tc>
      </w:tr>
    </w:tbl>
    <w:p w:rsidR="0075683E" w:rsidRDefault="0075683E" w:rsidP="0075683E"/>
    <w:p w:rsidR="0075683E" w:rsidRDefault="0075683E" w:rsidP="0075683E">
      <w:r>
        <w:t>AP 2020-06</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60"/>
        <w:gridCol w:w="6804"/>
      </w:tblGrid>
      <w:tr w:rsidR="0075683E" w:rsidRPr="00C00AAB" w:rsidTr="006F6D8F">
        <w:tc>
          <w:tcPr>
            <w:tcW w:w="2660" w:type="dxa"/>
            <w:shd w:val="clear" w:color="auto" w:fill="6ABAC5"/>
          </w:tcPr>
          <w:p w:rsidR="0075683E" w:rsidRPr="00C00AAB" w:rsidRDefault="0075683E" w:rsidP="006F6D8F">
            <w:pPr>
              <w:rPr>
                <w:b/>
              </w:rPr>
            </w:pPr>
            <w:r w:rsidRPr="00C00AAB">
              <w:rPr>
                <w:b/>
              </w:rPr>
              <w:t>Číslo a název aktivity:</w:t>
            </w:r>
          </w:p>
        </w:tc>
        <w:tc>
          <w:tcPr>
            <w:tcW w:w="6804" w:type="dxa"/>
          </w:tcPr>
          <w:p w:rsidR="0075683E" w:rsidRPr="00C00AAB" w:rsidRDefault="0075683E" w:rsidP="006F6D8F">
            <w:pPr>
              <w:rPr>
                <w:b/>
              </w:rPr>
            </w:pPr>
            <w:r w:rsidRPr="00C00AAB">
              <w:rPr>
                <w:b/>
              </w:rPr>
              <w:t>3.</w:t>
            </w:r>
            <w:r>
              <w:rPr>
                <w:b/>
              </w:rPr>
              <w:t>2</w:t>
            </w:r>
            <w:r w:rsidRPr="00C00AAB">
              <w:rPr>
                <w:b/>
              </w:rPr>
              <w:t xml:space="preserve">.1 </w:t>
            </w:r>
            <w:r>
              <w:rPr>
                <w:b/>
              </w:rPr>
              <w:t>Vymezení ploch pro parkování</w:t>
            </w:r>
          </w:p>
        </w:tc>
      </w:tr>
      <w:tr w:rsidR="0075683E" w:rsidRPr="00C00AAB" w:rsidTr="006F6D8F">
        <w:tc>
          <w:tcPr>
            <w:tcW w:w="2660" w:type="dxa"/>
            <w:shd w:val="clear" w:color="auto" w:fill="6ABAC5"/>
          </w:tcPr>
          <w:p w:rsidR="0075683E" w:rsidRPr="00C00AAB" w:rsidRDefault="0075683E" w:rsidP="006F6D8F">
            <w:pPr>
              <w:rPr>
                <w:b/>
              </w:rPr>
            </w:pPr>
            <w:r w:rsidRPr="00C00AAB">
              <w:rPr>
                <w:b/>
              </w:rPr>
              <w:t>Charakteristika aktivity:</w:t>
            </w:r>
          </w:p>
        </w:tc>
        <w:tc>
          <w:tcPr>
            <w:tcW w:w="6804" w:type="dxa"/>
          </w:tcPr>
          <w:p w:rsidR="0075683E" w:rsidRPr="00C00AAB" w:rsidRDefault="0075683E" w:rsidP="006F6D8F">
            <w:r>
              <w:t>Vytvoření pravidel / dokumentu a jeho následné realizace v obci</w:t>
            </w:r>
          </w:p>
        </w:tc>
      </w:tr>
      <w:tr w:rsidR="0075683E" w:rsidRPr="00C00AAB" w:rsidTr="006F6D8F">
        <w:tc>
          <w:tcPr>
            <w:tcW w:w="2660" w:type="dxa"/>
            <w:shd w:val="clear" w:color="auto" w:fill="6ABAC5"/>
          </w:tcPr>
          <w:p w:rsidR="0075683E" w:rsidRPr="00C00AAB" w:rsidRDefault="0075683E" w:rsidP="006F6D8F">
            <w:pPr>
              <w:rPr>
                <w:b/>
              </w:rPr>
            </w:pPr>
            <w:r w:rsidRPr="00C00AAB">
              <w:rPr>
                <w:b/>
              </w:rPr>
              <w:t>Zdůvodnění potřeby dané aktivity:</w:t>
            </w:r>
          </w:p>
        </w:tc>
        <w:tc>
          <w:tcPr>
            <w:tcW w:w="6804" w:type="dxa"/>
          </w:tcPr>
          <w:p w:rsidR="0075683E" w:rsidRPr="00C00AAB" w:rsidRDefault="0075683E" w:rsidP="006F6D8F">
            <w:r>
              <w:t>Obec má místy historickou dispozici. Parkování přímo před domy může ztěžovat průjezdnost obcí, taktéž návštěvníci by měli být směřováni do bezproblémových míst. Protože tato aktivita obnáší určitou míru konsensu, je třeba nejprve veřejná diskuze, následně realizace opatření.</w:t>
            </w:r>
          </w:p>
        </w:tc>
      </w:tr>
      <w:tr w:rsidR="0075683E" w:rsidRPr="00C00AAB" w:rsidTr="006F6D8F">
        <w:tc>
          <w:tcPr>
            <w:tcW w:w="2660" w:type="dxa"/>
            <w:shd w:val="clear" w:color="auto" w:fill="6ABAC5"/>
          </w:tcPr>
          <w:p w:rsidR="0075683E" w:rsidRPr="00C00AAB" w:rsidRDefault="0075683E" w:rsidP="006F6D8F">
            <w:pPr>
              <w:rPr>
                <w:b/>
              </w:rPr>
            </w:pPr>
            <w:r w:rsidRPr="00C00AAB">
              <w:rPr>
                <w:b/>
              </w:rPr>
              <w:t>Strategický cíl:</w:t>
            </w:r>
          </w:p>
        </w:tc>
        <w:tc>
          <w:tcPr>
            <w:tcW w:w="6804" w:type="dxa"/>
          </w:tcPr>
          <w:p w:rsidR="0075683E" w:rsidRPr="00C00AAB" w:rsidRDefault="0075683E" w:rsidP="006F6D8F">
            <w:pPr>
              <w:rPr>
                <w:b/>
                <w:bCs/>
              </w:rPr>
            </w:pPr>
            <w:r w:rsidRPr="00C00AAB">
              <w:rPr>
                <w:b/>
                <w:bCs/>
              </w:rPr>
              <w:t>SC 3 Občanská společnost a veřejná správa</w:t>
            </w:r>
          </w:p>
        </w:tc>
      </w:tr>
      <w:tr w:rsidR="0075683E" w:rsidRPr="00C00AAB" w:rsidTr="006F6D8F">
        <w:tc>
          <w:tcPr>
            <w:tcW w:w="2660" w:type="dxa"/>
            <w:shd w:val="clear" w:color="auto" w:fill="6ABAC5"/>
          </w:tcPr>
          <w:p w:rsidR="0075683E" w:rsidRPr="00C00AAB" w:rsidRDefault="0075683E" w:rsidP="006F6D8F">
            <w:pPr>
              <w:rPr>
                <w:b/>
              </w:rPr>
            </w:pPr>
            <w:r w:rsidRPr="00C00AAB">
              <w:rPr>
                <w:b/>
              </w:rPr>
              <w:t>Priorita:</w:t>
            </w:r>
          </w:p>
        </w:tc>
        <w:tc>
          <w:tcPr>
            <w:tcW w:w="6804" w:type="dxa"/>
          </w:tcPr>
          <w:p w:rsidR="0075683E" w:rsidRPr="00C00AAB" w:rsidRDefault="0075683E" w:rsidP="006F6D8F">
            <w:pPr>
              <w:rPr>
                <w:bCs/>
              </w:rPr>
            </w:pPr>
            <w:r w:rsidRPr="00C00AAB">
              <w:rPr>
                <w:bCs/>
              </w:rPr>
              <w:t xml:space="preserve">3. </w:t>
            </w:r>
            <w:r>
              <w:rPr>
                <w:bCs/>
              </w:rPr>
              <w:t>Společné plánování a informování</w:t>
            </w:r>
          </w:p>
        </w:tc>
      </w:tr>
      <w:tr w:rsidR="0075683E" w:rsidRPr="00C00AAB" w:rsidTr="006F6D8F">
        <w:tc>
          <w:tcPr>
            <w:tcW w:w="2660" w:type="dxa"/>
            <w:shd w:val="clear" w:color="auto" w:fill="6ABAC5"/>
          </w:tcPr>
          <w:p w:rsidR="0075683E" w:rsidRPr="00C00AAB" w:rsidRDefault="0075683E" w:rsidP="006F6D8F">
            <w:pPr>
              <w:rPr>
                <w:b/>
              </w:rPr>
            </w:pPr>
            <w:r w:rsidRPr="00C00AAB">
              <w:rPr>
                <w:b/>
              </w:rPr>
              <w:t>Opatření:</w:t>
            </w:r>
          </w:p>
        </w:tc>
        <w:tc>
          <w:tcPr>
            <w:tcW w:w="6804" w:type="dxa"/>
          </w:tcPr>
          <w:p w:rsidR="0075683E" w:rsidRPr="00C00AAB" w:rsidRDefault="0075683E" w:rsidP="006F6D8F">
            <w:pPr>
              <w:rPr>
                <w:bCs/>
              </w:rPr>
            </w:pPr>
            <w:r>
              <w:rPr>
                <w:bCs/>
              </w:rPr>
              <w:t>3.</w:t>
            </w:r>
            <w:r w:rsidRPr="00C00AAB">
              <w:rPr>
                <w:bCs/>
              </w:rPr>
              <w:t xml:space="preserve">2 </w:t>
            </w:r>
            <w:r>
              <w:rPr>
                <w:bCs/>
              </w:rPr>
              <w:t>Participace na plánování</w:t>
            </w:r>
          </w:p>
        </w:tc>
      </w:tr>
      <w:tr w:rsidR="0075683E" w:rsidRPr="00C00AAB" w:rsidTr="006F6D8F">
        <w:tc>
          <w:tcPr>
            <w:tcW w:w="2660" w:type="dxa"/>
            <w:shd w:val="clear" w:color="auto" w:fill="6ABAC5"/>
          </w:tcPr>
          <w:p w:rsidR="0075683E" w:rsidRPr="00C00AAB" w:rsidRDefault="0075683E" w:rsidP="006F6D8F">
            <w:pPr>
              <w:rPr>
                <w:b/>
              </w:rPr>
            </w:pPr>
            <w:r w:rsidRPr="00C00AAB">
              <w:rPr>
                <w:b/>
              </w:rPr>
              <w:t>Indikátor:</w:t>
            </w:r>
          </w:p>
        </w:tc>
        <w:tc>
          <w:tcPr>
            <w:tcW w:w="6804" w:type="dxa"/>
          </w:tcPr>
          <w:p w:rsidR="0075683E" w:rsidRPr="00C00AAB" w:rsidRDefault="0075683E" w:rsidP="006F6D8F">
            <w:r>
              <w:t xml:space="preserve">Spolupráce mezi sektory / subjekty – počet </w:t>
            </w:r>
          </w:p>
        </w:tc>
      </w:tr>
      <w:tr w:rsidR="0075683E" w:rsidRPr="00C00AAB" w:rsidTr="006F6D8F">
        <w:tc>
          <w:tcPr>
            <w:tcW w:w="2660" w:type="dxa"/>
            <w:shd w:val="clear" w:color="auto" w:fill="6ABAC5"/>
          </w:tcPr>
          <w:p w:rsidR="0075683E" w:rsidRPr="00C00AAB" w:rsidRDefault="0075683E" w:rsidP="006F6D8F">
            <w:pPr>
              <w:rPr>
                <w:b/>
              </w:rPr>
            </w:pPr>
            <w:r w:rsidRPr="00C00AAB">
              <w:rPr>
                <w:b/>
              </w:rPr>
              <w:t>Dosažení indikátoru:</w:t>
            </w:r>
          </w:p>
        </w:tc>
        <w:tc>
          <w:tcPr>
            <w:tcW w:w="6804" w:type="dxa"/>
          </w:tcPr>
          <w:p w:rsidR="0075683E" w:rsidRPr="00C00AAB" w:rsidRDefault="0075683E" w:rsidP="006F6D8F">
            <w:r w:rsidRPr="00C00AAB">
              <w:t>3</w:t>
            </w:r>
            <w:r>
              <w:t>0</w:t>
            </w:r>
            <w:r w:rsidRPr="00C00AAB">
              <w:t>. 0</w:t>
            </w:r>
            <w:r>
              <w:t>9</w:t>
            </w:r>
            <w:r w:rsidRPr="00C00AAB">
              <w:t>. 202</w:t>
            </w:r>
            <w:r>
              <w:t>1</w:t>
            </w:r>
          </w:p>
        </w:tc>
      </w:tr>
      <w:tr w:rsidR="0075683E" w:rsidRPr="00C00AAB" w:rsidTr="006F6D8F">
        <w:tc>
          <w:tcPr>
            <w:tcW w:w="2660" w:type="dxa"/>
            <w:shd w:val="clear" w:color="auto" w:fill="6ABAC5"/>
          </w:tcPr>
          <w:p w:rsidR="0075683E" w:rsidRPr="00C00AAB" w:rsidRDefault="0075683E" w:rsidP="006F6D8F">
            <w:pPr>
              <w:rPr>
                <w:b/>
              </w:rPr>
            </w:pPr>
            <w:r w:rsidRPr="00C00AAB">
              <w:rPr>
                <w:b/>
              </w:rPr>
              <w:t>Zdroje:</w:t>
            </w:r>
          </w:p>
        </w:tc>
        <w:tc>
          <w:tcPr>
            <w:tcW w:w="6804" w:type="dxa"/>
          </w:tcPr>
          <w:p w:rsidR="0075683E" w:rsidRPr="00C00AAB" w:rsidRDefault="0075683E" w:rsidP="006F6D8F">
            <w:r w:rsidRPr="00C00AAB">
              <w:t>vlastní zdroje</w:t>
            </w:r>
            <w:r>
              <w:t xml:space="preserve"> + Místní Agenda 21</w:t>
            </w:r>
          </w:p>
        </w:tc>
      </w:tr>
    </w:tbl>
    <w:p w:rsidR="0075683E" w:rsidRDefault="0075683E" w:rsidP="0075683E"/>
    <w:p w:rsidR="0075683E" w:rsidRDefault="0075683E" w:rsidP="0075683E">
      <w:r>
        <w:t>AP 2020-07</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60"/>
        <w:gridCol w:w="6804"/>
      </w:tblGrid>
      <w:tr w:rsidR="0075683E" w:rsidRPr="00C00AAB" w:rsidTr="006F6D8F">
        <w:tc>
          <w:tcPr>
            <w:tcW w:w="2660" w:type="dxa"/>
            <w:shd w:val="clear" w:color="auto" w:fill="6ABAC5"/>
          </w:tcPr>
          <w:p w:rsidR="0075683E" w:rsidRPr="00C00AAB" w:rsidRDefault="0075683E" w:rsidP="006F6D8F">
            <w:pPr>
              <w:rPr>
                <w:b/>
              </w:rPr>
            </w:pPr>
            <w:r w:rsidRPr="00C00AAB">
              <w:rPr>
                <w:b/>
              </w:rPr>
              <w:t>Číslo a název aktivity:</w:t>
            </w:r>
          </w:p>
        </w:tc>
        <w:tc>
          <w:tcPr>
            <w:tcW w:w="6804" w:type="dxa"/>
          </w:tcPr>
          <w:p w:rsidR="0075683E" w:rsidRPr="00C00AAB" w:rsidRDefault="0075683E" w:rsidP="006F6D8F">
            <w:pPr>
              <w:rPr>
                <w:b/>
              </w:rPr>
            </w:pPr>
            <w:r w:rsidRPr="00C00AAB">
              <w:rPr>
                <w:b/>
              </w:rPr>
              <w:t>3.</w:t>
            </w:r>
            <w:r>
              <w:rPr>
                <w:b/>
              </w:rPr>
              <w:t>2</w:t>
            </w:r>
            <w:r w:rsidRPr="00C00AAB">
              <w:rPr>
                <w:b/>
              </w:rPr>
              <w:t>.</w:t>
            </w:r>
            <w:r>
              <w:rPr>
                <w:b/>
              </w:rPr>
              <w:t>2</w:t>
            </w:r>
            <w:r w:rsidRPr="00C00AAB">
              <w:rPr>
                <w:b/>
              </w:rPr>
              <w:t xml:space="preserve"> </w:t>
            </w:r>
            <w:r>
              <w:rPr>
                <w:b/>
              </w:rPr>
              <w:t>Plán udržení zdravotního střediska</w:t>
            </w:r>
          </w:p>
        </w:tc>
      </w:tr>
      <w:tr w:rsidR="0075683E" w:rsidRPr="00C00AAB" w:rsidTr="006F6D8F">
        <w:tc>
          <w:tcPr>
            <w:tcW w:w="2660" w:type="dxa"/>
            <w:shd w:val="clear" w:color="auto" w:fill="6ABAC5"/>
          </w:tcPr>
          <w:p w:rsidR="0075683E" w:rsidRPr="00C00AAB" w:rsidRDefault="0075683E" w:rsidP="006F6D8F">
            <w:pPr>
              <w:rPr>
                <w:b/>
              </w:rPr>
            </w:pPr>
            <w:r w:rsidRPr="00C00AAB">
              <w:rPr>
                <w:b/>
              </w:rPr>
              <w:t>Charakteristika aktivity:</w:t>
            </w:r>
          </w:p>
        </w:tc>
        <w:tc>
          <w:tcPr>
            <w:tcW w:w="6804" w:type="dxa"/>
          </w:tcPr>
          <w:p w:rsidR="0075683E" w:rsidRPr="00C00AAB" w:rsidRDefault="0075683E" w:rsidP="006F6D8F">
            <w:r>
              <w:t>Vytvoření pravidel / dokumentu a jeho následné realizace v obci</w:t>
            </w:r>
          </w:p>
        </w:tc>
      </w:tr>
      <w:tr w:rsidR="0075683E" w:rsidRPr="00C00AAB" w:rsidTr="006F6D8F">
        <w:tc>
          <w:tcPr>
            <w:tcW w:w="2660" w:type="dxa"/>
            <w:shd w:val="clear" w:color="auto" w:fill="6ABAC5"/>
          </w:tcPr>
          <w:p w:rsidR="0075683E" w:rsidRPr="00C00AAB" w:rsidRDefault="0075683E" w:rsidP="006F6D8F">
            <w:pPr>
              <w:rPr>
                <w:b/>
              </w:rPr>
            </w:pPr>
            <w:r w:rsidRPr="00C00AAB">
              <w:rPr>
                <w:b/>
              </w:rPr>
              <w:t>Zdůvodnění potřeby dané aktivity:</w:t>
            </w:r>
          </w:p>
        </w:tc>
        <w:tc>
          <w:tcPr>
            <w:tcW w:w="6804" w:type="dxa"/>
          </w:tcPr>
          <w:p w:rsidR="0075683E" w:rsidRPr="00C00AAB" w:rsidRDefault="0075683E" w:rsidP="006F6D8F">
            <w:r>
              <w:t xml:space="preserve">Obec má záměr nadále zůstat lokálním sídlem regionu. Proto je jeho snahou udržet místní služby. Protože tato aktivita obnáší </w:t>
            </w:r>
            <w:r>
              <w:lastRenderedPageBreak/>
              <w:t>určitou míru konsensu, podporu soukromého podnikání, je třeba nejprve veřejná diskuze, následně realizace opatření.</w:t>
            </w:r>
          </w:p>
        </w:tc>
      </w:tr>
      <w:tr w:rsidR="0075683E" w:rsidRPr="00C00AAB" w:rsidTr="006F6D8F">
        <w:tc>
          <w:tcPr>
            <w:tcW w:w="2660" w:type="dxa"/>
            <w:shd w:val="clear" w:color="auto" w:fill="6ABAC5"/>
          </w:tcPr>
          <w:p w:rsidR="0075683E" w:rsidRPr="00C00AAB" w:rsidRDefault="0075683E" w:rsidP="006F6D8F">
            <w:pPr>
              <w:rPr>
                <w:b/>
              </w:rPr>
            </w:pPr>
            <w:r w:rsidRPr="00C00AAB">
              <w:rPr>
                <w:b/>
              </w:rPr>
              <w:lastRenderedPageBreak/>
              <w:t>Strategický cíl:</w:t>
            </w:r>
          </w:p>
        </w:tc>
        <w:tc>
          <w:tcPr>
            <w:tcW w:w="6804" w:type="dxa"/>
          </w:tcPr>
          <w:p w:rsidR="0075683E" w:rsidRPr="00C00AAB" w:rsidRDefault="0075683E" w:rsidP="006F6D8F">
            <w:pPr>
              <w:rPr>
                <w:b/>
                <w:bCs/>
              </w:rPr>
            </w:pPr>
            <w:r w:rsidRPr="00C00AAB">
              <w:rPr>
                <w:b/>
                <w:bCs/>
              </w:rPr>
              <w:t>SC 3 Občanská společnost a veřejná správa</w:t>
            </w:r>
          </w:p>
        </w:tc>
      </w:tr>
      <w:tr w:rsidR="0075683E" w:rsidRPr="00C00AAB" w:rsidTr="006F6D8F">
        <w:tc>
          <w:tcPr>
            <w:tcW w:w="2660" w:type="dxa"/>
            <w:shd w:val="clear" w:color="auto" w:fill="6ABAC5"/>
          </w:tcPr>
          <w:p w:rsidR="0075683E" w:rsidRPr="00C00AAB" w:rsidRDefault="0075683E" w:rsidP="006F6D8F">
            <w:pPr>
              <w:rPr>
                <w:b/>
              </w:rPr>
            </w:pPr>
            <w:r w:rsidRPr="00C00AAB">
              <w:rPr>
                <w:b/>
              </w:rPr>
              <w:t>Priorita:</w:t>
            </w:r>
          </w:p>
        </w:tc>
        <w:tc>
          <w:tcPr>
            <w:tcW w:w="6804" w:type="dxa"/>
          </w:tcPr>
          <w:p w:rsidR="0075683E" w:rsidRPr="00C00AAB" w:rsidRDefault="0075683E" w:rsidP="006F6D8F">
            <w:pPr>
              <w:rPr>
                <w:bCs/>
              </w:rPr>
            </w:pPr>
            <w:r w:rsidRPr="00C00AAB">
              <w:rPr>
                <w:bCs/>
              </w:rPr>
              <w:t xml:space="preserve">3. </w:t>
            </w:r>
            <w:r>
              <w:rPr>
                <w:bCs/>
              </w:rPr>
              <w:t>Společné plánování a informování</w:t>
            </w:r>
          </w:p>
        </w:tc>
      </w:tr>
      <w:tr w:rsidR="0075683E" w:rsidRPr="00C00AAB" w:rsidTr="006F6D8F">
        <w:tc>
          <w:tcPr>
            <w:tcW w:w="2660" w:type="dxa"/>
            <w:shd w:val="clear" w:color="auto" w:fill="6ABAC5"/>
          </w:tcPr>
          <w:p w:rsidR="0075683E" w:rsidRPr="00C00AAB" w:rsidRDefault="0075683E" w:rsidP="006F6D8F">
            <w:pPr>
              <w:rPr>
                <w:b/>
              </w:rPr>
            </w:pPr>
            <w:r w:rsidRPr="00C00AAB">
              <w:rPr>
                <w:b/>
              </w:rPr>
              <w:t>Opatření:</w:t>
            </w:r>
          </w:p>
        </w:tc>
        <w:tc>
          <w:tcPr>
            <w:tcW w:w="6804" w:type="dxa"/>
          </w:tcPr>
          <w:p w:rsidR="0075683E" w:rsidRPr="00C00AAB" w:rsidRDefault="0075683E" w:rsidP="006F6D8F">
            <w:pPr>
              <w:rPr>
                <w:bCs/>
              </w:rPr>
            </w:pPr>
            <w:r>
              <w:rPr>
                <w:bCs/>
              </w:rPr>
              <w:t>3.</w:t>
            </w:r>
            <w:r w:rsidRPr="00C00AAB">
              <w:rPr>
                <w:bCs/>
              </w:rPr>
              <w:t xml:space="preserve">2 </w:t>
            </w:r>
            <w:r>
              <w:rPr>
                <w:bCs/>
              </w:rPr>
              <w:t>Participace na plánování</w:t>
            </w:r>
          </w:p>
        </w:tc>
      </w:tr>
      <w:tr w:rsidR="0075683E" w:rsidRPr="00C00AAB" w:rsidTr="006F6D8F">
        <w:tc>
          <w:tcPr>
            <w:tcW w:w="2660" w:type="dxa"/>
            <w:shd w:val="clear" w:color="auto" w:fill="6ABAC5"/>
          </w:tcPr>
          <w:p w:rsidR="0075683E" w:rsidRPr="00C00AAB" w:rsidRDefault="0075683E" w:rsidP="006F6D8F">
            <w:pPr>
              <w:rPr>
                <w:b/>
              </w:rPr>
            </w:pPr>
            <w:r w:rsidRPr="00C00AAB">
              <w:rPr>
                <w:b/>
              </w:rPr>
              <w:t>Indikátor:</w:t>
            </w:r>
          </w:p>
        </w:tc>
        <w:tc>
          <w:tcPr>
            <w:tcW w:w="6804" w:type="dxa"/>
          </w:tcPr>
          <w:p w:rsidR="0075683E" w:rsidRPr="00C00AAB" w:rsidRDefault="0075683E" w:rsidP="006F6D8F">
            <w:r>
              <w:t xml:space="preserve">Spolupráce mezi sektory / subjekty – počet </w:t>
            </w:r>
          </w:p>
        </w:tc>
      </w:tr>
      <w:tr w:rsidR="0075683E" w:rsidRPr="00C00AAB" w:rsidTr="006F6D8F">
        <w:tc>
          <w:tcPr>
            <w:tcW w:w="2660" w:type="dxa"/>
            <w:shd w:val="clear" w:color="auto" w:fill="6ABAC5"/>
          </w:tcPr>
          <w:p w:rsidR="0075683E" w:rsidRPr="00C00AAB" w:rsidRDefault="0075683E" w:rsidP="006F6D8F">
            <w:pPr>
              <w:rPr>
                <w:b/>
              </w:rPr>
            </w:pPr>
            <w:r w:rsidRPr="00C00AAB">
              <w:rPr>
                <w:b/>
              </w:rPr>
              <w:t>Dosažení indikátoru:</w:t>
            </w:r>
          </w:p>
        </w:tc>
        <w:tc>
          <w:tcPr>
            <w:tcW w:w="6804" w:type="dxa"/>
          </w:tcPr>
          <w:p w:rsidR="0075683E" w:rsidRPr="00C00AAB" w:rsidRDefault="0075683E" w:rsidP="006F6D8F">
            <w:r w:rsidRPr="00C00AAB">
              <w:t>3</w:t>
            </w:r>
            <w:r>
              <w:t>0</w:t>
            </w:r>
            <w:r w:rsidRPr="00C00AAB">
              <w:t>. 0</w:t>
            </w:r>
            <w:r>
              <w:t>9</w:t>
            </w:r>
            <w:r w:rsidRPr="00C00AAB">
              <w:t>. 202</w:t>
            </w:r>
            <w:r>
              <w:t>1</w:t>
            </w:r>
          </w:p>
        </w:tc>
      </w:tr>
      <w:tr w:rsidR="0075683E" w:rsidRPr="00C00AAB" w:rsidTr="006F6D8F">
        <w:tc>
          <w:tcPr>
            <w:tcW w:w="2660" w:type="dxa"/>
            <w:shd w:val="clear" w:color="auto" w:fill="6ABAC5"/>
          </w:tcPr>
          <w:p w:rsidR="0075683E" w:rsidRPr="00C00AAB" w:rsidRDefault="0075683E" w:rsidP="006F6D8F">
            <w:pPr>
              <w:rPr>
                <w:b/>
              </w:rPr>
            </w:pPr>
            <w:r w:rsidRPr="00C00AAB">
              <w:rPr>
                <w:b/>
              </w:rPr>
              <w:t>Zdroje:</w:t>
            </w:r>
          </w:p>
        </w:tc>
        <w:tc>
          <w:tcPr>
            <w:tcW w:w="6804" w:type="dxa"/>
          </w:tcPr>
          <w:p w:rsidR="0075683E" w:rsidRPr="00C00AAB" w:rsidRDefault="0075683E" w:rsidP="006F6D8F">
            <w:r w:rsidRPr="00C00AAB">
              <w:t>vlastní zdroje</w:t>
            </w:r>
            <w:r>
              <w:t xml:space="preserve"> + Místní Agenda 21 + dotace kraje</w:t>
            </w:r>
          </w:p>
        </w:tc>
      </w:tr>
    </w:tbl>
    <w:p w:rsidR="0075683E" w:rsidRDefault="0075683E" w:rsidP="0075683E"/>
    <w:p w:rsidR="0075683E" w:rsidRDefault="0075683E" w:rsidP="0075683E">
      <w:r>
        <w:t>AP 2020-08</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60"/>
        <w:gridCol w:w="6804"/>
      </w:tblGrid>
      <w:tr w:rsidR="0075683E" w:rsidRPr="00C00AAB" w:rsidTr="006F6D8F">
        <w:tc>
          <w:tcPr>
            <w:tcW w:w="2660" w:type="dxa"/>
            <w:shd w:val="clear" w:color="auto" w:fill="6ABAC5"/>
          </w:tcPr>
          <w:p w:rsidR="0075683E" w:rsidRPr="00C00AAB" w:rsidRDefault="0075683E" w:rsidP="006F6D8F">
            <w:pPr>
              <w:rPr>
                <w:b/>
              </w:rPr>
            </w:pPr>
            <w:r w:rsidRPr="00C00AAB">
              <w:rPr>
                <w:b/>
              </w:rPr>
              <w:t>Číslo a název aktivity:</w:t>
            </w:r>
          </w:p>
        </w:tc>
        <w:tc>
          <w:tcPr>
            <w:tcW w:w="6804" w:type="dxa"/>
          </w:tcPr>
          <w:p w:rsidR="0075683E" w:rsidRPr="00C00AAB" w:rsidRDefault="0075683E" w:rsidP="006F6D8F">
            <w:pPr>
              <w:rPr>
                <w:b/>
              </w:rPr>
            </w:pPr>
            <w:r w:rsidRPr="00C00AAB">
              <w:rPr>
                <w:b/>
              </w:rPr>
              <w:t>3.</w:t>
            </w:r>
            <w:r>
              <w:rPr>
                <w:b/>
              </w:rPr>
              <w:t>2</w:t>
            </w:r>
            <w:r w:rsidRPr="00C00AAB">
              <w:rPr>
                <w:b/>
              </w:rPr>
              <w:t>.</w:t>
            </w:r>
            <w:r>
              <w:rPr>
                <w:b/>
              </w:rPr>
              <w:t>3</w:t>
            </w:r>
            <w:r w:rsidRPr="00C00AAB">
              <w:rPr>
                <w:b/>
              </w:rPr>
              <w:t xml:space="preserve"> </w:t>
            </w:r>
            <w:r>
              <w:rPr>
                <w:b/>
              </w:rPr>
              <w:t>Plán udržitelného rozvoje školy a její stabilizace (počet žáků)</w:t>
            </w:r>
          </w:p>
        </w:tc>
      </w:tr>
      <w:tr w:rsidR="0075683E" w:rsidRPr="00C00AAB" w:rsidTr="006F6D8F">
        <w:tc>
          <w:tcPr>
            <w:tcW w:w="2660" w:type="dxa"/>
            <w:shd w:val="clear" w:color="auto" w:fill="6ABAC5"/>
          </w:tcPr>
          <w:p w:rsidR="0075683E" w:rsidRPr="00C00AAB" w:rsidRDefault="0075683E" w:rsidP="006F6D8F">
            <w:pPr>
              <w:rPr>
                <w:b/>
              </w:rPr>
            </w:pPr>
            <w:r w:rsidRPr="00C00AAB">
              <w:rPr>
                <w:b/>
              </w:rPr>
              <w:t>Charakteristika aktivity:</w:t>
            </w:r>
          </w:p>
        </w:tc>
        <w:tc>
          <w:tcPr>
            <w:tcW w:w="6804" w:type="dxa"/>
          </w:tcPr>
          <w:p w:rsidR="0075683E" w:rsidRPr="00C00AAB" w:rsidRDefault="0075683E" w:rsidP="006F6D8F">
            <w:r>
              <w:t>Vytvoření pravidel / dokumentu a jeho následné realizace v obci</w:t>
            </w:r>
          </w:p>
        </w:tc>
      </w:tr>
      <w:tr w:rsidR="0075683E" w:rsidRPr="00C00AAB" w:rsidTr="006F6D8F">
        <w:tc>
          <w:tcPr>
            <w:tcW w:w="2660" w:type="dxa"/>
            <w:shd w:val="clear" w:color="auto" w:fill="6ABAC5"/>
          </w:tcPr>
          <w:p w:rsidR="0075683E" w:rsidRPr="00C00AAB" w:rsidRDefault="0075683E" w:rsidP="006F6D8F">
            <w:pPr>
              <w:rPr>
                <w:b/>
              </w:rPr>
            </w:pPr>
            <w:r w:rsidRPr="00C00AAB">
              <w:rPr>
                <w:b/>
              </w:rPr>
              <w:t>Zdůvodnění potřeby dané aktivity:</w:t>
            </w:r>
          </w:p>
        </w:tc>
        <w:tc>
          <w:tcPr>
            <w:tcW w:w="6804" w:type="dxa"/>
          </w:tcPr>
          <w:p w:rsidR="0075683E" w:rsidRPr="00C00AAB" w:rsidRDefault="0075683E" w:rsidP="006F6D8F">
            <w:r>
              <w:t>Obec má záměr nadále zůstat lokálním sídlem regionu. Proto je jeho snahou udržet místní služby – ZŠ – a přivést obyvatele z bezprostředního okolí zpět do ZŠ / přesvědčit o dostatečné kvalitě. Je třeba nejprve veřejná diskuze, následně realizace opatření.</w:t>
            </w:r>
          </w:p>
        </w:tc>
      </w:tr>
      <w:tr w:rsidR="0075683E" w:rsidRPr="00C00AAB" w:rsidTr="006F6D8F">
        <w:tc>
          <w:tcPr>
            <w:tcW w:w="2660" w:type="dxa"/>
            <w:shd w:val="clear" w:color="auto" w:fill="6ABAC5"/>
          </w:tcPr>
          <w:p w:rsidR="0075683E" w:rsidRPr="00C00AAB" w:rsidRDefault="0075683E" w:rsidP="006F6D8F">
            <w:pPr>
              <w:rPr>
                <w:b/>
              </w:rPr>
            </w:pPr>
            <w:r w:rsidRPr="00C00AAB">
              <w:rPr>
                <w:b/>
              </w:rPr>
              <w:t>Strategický cíl:</w:t>
            </w:r>
          </w:p>
        </w:tc>
        <w:tc>
          <w:tcPr>
            <w:tcW w:w="6804" w:type="dxa"/>
          </w:tcPr>
          <w:p w:rsidR="0075683E" w:rsidRPr="00C00AAB" w:rsidRDefault="0075683E" w:rsidP="006F6D8F">
            <w:pPr>
              <w:rPr>
                <w:b/>
                <w:bCs/>
              </w:rPr>
            </w:pPr>
            <w:r w:rsidRPr="00C00AAB">
              <w:rPr>
                <w:b/>
                <w:bCs/>
              </w:rPr>
              <w:t>SC 3 Občanská společnost a veřejná správa</w:t>
            </w:r>
          </w:p>
        </w:tc>
      </w:tr>
      <w:tr w:rsidR="0075683E" w:rsidRPr="00C00AAB" w:rsidTr="006F6D8F">
        <w:tc>
          <w:tcPr>
            <w:tcW w:w="2660" w:type="dxa"/>
            <w:shd w:val="clear" w:color="auto" w:fill="6ABAC5"/>
          </w:tcPr>
          <w:p w:rsidR="0075683E" w:rsidRPr="00C00AAB" w:rsidRDefault="0075683E" w:rsidP="006F6D8F">
            <w:pPr>
              <w:rPr>
                <w:b/>
              </w:rPr>
            </w:pPr>
            <w:r w:rsidRPr="00C00AAB">
              <w:rPr>
                <w:b/>
              </w:rPr>
              <w:t>Priorita:</w:t>
            </w:r>
          </w:p>
        </w:tc>
        <w:tc>
          <w:tcPr>
            <w:tcW w:w="6804" w:type="dxa"/>
          </w:tcPr>
          <w:p w:rsidR="0075683E" w:rsidRPr="00C00AAB" w:rsidRDefault="0075683E" w:rsidP="006F6D8F">
            <w:pPr>
              <w:rPr>
                <w:bCs/>
              </w:rPr>
            </w:pPr>
            <w:r w:rsidRPr="00C00AAB">
              <w:rPr>
                <w:bCs/>
              </w:rPr>
              <w:t xml:space="preserve">3. </w:t>
            </w:r>
            <w:r>
              <w:rPr>
                <w:bCs/>
              </w:rPr>
              <w:t>Společné plánování a informování</w:t>
            </w:r>
          </w:p>
        </w:tc>
      </w:tr>
      <w:tr w:rsidR="0075683E" w:rsidRPr="00C00AAB" w:rsidTr="006F6D8F">
        <w:tc>
          <w:tcPr>
            <w:tcW w:w="2660" w:type="dxa"/>
            <w:shd w:val="clear" w:color="auto" w:fill="6ABAC5"/>
          </w:tcPr>
          <w:p w:rsidR="0075683E" w:rsidRPr="00C00AAB" w:rsidRDefault="0075683E" w:rsidP="006F6D8F">
            <w:pPr>
              <w:rPr>
                <w:b/>
              </w:rPr>
            </w:pPr>
            <w:r w:rsidRPr="00C00AAB">
              <w:rPr>
                <w:b/>
              </w:rPr>
              <w:t>Opatření:</w:t>
            </w:r>
          </w:p>
        </w:tc>
        <w:tc>
          <w:tcPr>
            <w:tcW w:w="6804" w:type="dxa"/>
          </w:tcPr>
          <w:p w:rsidR="0075683E" w:rsidRPr="00C00AAB" w:rsidRDefault="0075683E" w:rsidP="006F6D8F">
            <w:pPr>
              <w:rPr>
                <w:bCs/>
              </w:rPr>
            </w:pPr>
            <w:r>
              <w:rPr>
                <w:bCs/>
              </w:rPr>
              <w:t>3.</w:t>
            </w:r>
            <w:r w:rsidRPr="00C00AAB">
              <w:rPr>
                <w:bCs/>
              </w:rPr>
              <w:t xml:space="preserve">2 </w:t>
            </w:r>
            <w:r>
              <w:rPr>
                <w:bCs/>
              </w:rPr>
              <w:t>Participace na plánování</w:t>
            </w:r>
          </w:p>
        </w:tc>
      </w:tr>
      <w:tr w:rsidR="0075683E" w:rsidRPr="00C00AAB" w:rsidTr="006F6D8F">
        <w:tc>
          <w:tcPr>
            <w:tcW w:w="2660" w:type="dxa"/>
            <w:shd w:val="clear" w:color="auto" w:fill="6ABAC5"/>
          </w:tcPr>
          <w:p w:rsidR="0075683E" w:rsidRPr="00C00AAB" w:rsidRDefault="0075683E" w:rsidP="006F6D8F">
            <w:pPr>
              <w:rPr>
                <w:b/>
              </w:rPr>
            </w:pPr>
            <w:r w:rsidRPr="00C00AAB">
              <w:rPr>
                <w:b/>
              </w:rPr>
              <w:t>Indikátor:</w:t>
            </w:r>
          </w:p>
        </w:tc>
        <w:tc>
          <w:tcPr>
            <w:tcW w:w="6804" w:type="dxa"/>
          </w:tcPr>
          <w:p w:rsidR="0075683E" w:rsidRPr="00C00AAB" w:rsidRDefault="0075683E" w:rsidP="006F6D8F">
            <w:r>
              <w:t xml:space="preserve">Spolupráce mezi sektory / subjekty – počet </w:t>
            </w:r>
          </w:p>
        </w:tc>
      </w:tr>
      <w:tr w:rsidR="0075683E" w:rsidRPr="00C00AAB" w:rsidTr="006F6D8F">
        <w:tc>
          <w:tcPr>
            <w:tcW w:w="2660" w:type="dxa"/>
            <w:shd w:val="clear" w:color="auto" w:fill="6ABAC5"/>
          </w:tcPr>
          <w:p w:rsidR="0075683E" w:rsidRPr="00C00AAB" w:rsidRDefault="0075683E" w:rsidP="006F6D8F">
            <w:pPr>
              <w:rPr>
                <w:b/>
              </w:rPr>
            </w:pPr>
            <w:r w:rsidRPr="00C00AAB">
              <w:rPr>
                <w:b/>
              </w:rPr>
              <w:t>Dosažení indikátoru:</w:t>
            </w:r>
          </w:p>
        </w:tc>
        <w:tc>
          <w:tcPr>
            <w:tcW w:w="6804" w:type="dxa"/>
          </w:tcPr>
          <w:p w:rsidR="0075683E" w:rsidRPr="00C00AAB" w:rsidRDefault="0075683E" w:rsidP="006F6D8F">
            <w:r w:rsidRPr="00C00AAB">
              <w:t>3</w:t>
            </w:r>
            <w:r>
              <w:t>0</w:t>
            </w:r>
            <w:r w:rsidRPr="00C00AAB">
              <w:t>. 0</w:t>
            </w:r>
            <w:r>
              <w:t>9</w:t>
            </w:r>
            <w:r w:rsidRPr="00C00AAB">
              <w:t>. 202</w:t>
            </w:r>
            <w:r>
              <w:t>1</w:t>
            </w:r>
          </w:p>
        </w:tc>
      </w:tr>
      <w:tr w:rsidR="0075683E" w:rsidRPr="00C00AAB" w:rsidTr="006F6D8F">
        <w:tc>
          <w:tcPr>
            <w:tcW w:w="2660" w:type="dxa"/>
            <w:shd w:val="clear" w:color="auto" w:fill="6ABAC5"/>
          </w:tcPr>
          <w:p w:rsidR="0075683E" w:rsidRPr="00C00AAB" w:rsidRDefault="0075683E" w:rsidP="006F6D8F">
            <w:pPr>
              <w:rPr>
                <w:b/>
              </w:rPr>
            </w:pPr>
            <w:r w:rsidRPr="00C00AAB">
              <w:rPr>
                <w:b/>
              </w:rPr>
              <w:t>Zdroje:</w:t>
            </w:r>
          </w:p>
        </w:tc>
        <w:tc>
          <w:tcPr>
            <w:tcW w:w="6804" w:type="dxa"/>
          </w:tcPr>
          <w:p w:rsidR="0075683E" w:rsidRPr="00C00AAB" w:rsidRDefault="0075683E" w:rsidP="006F6D8F">
            <w:r w:rsidRPr="00C00AAB">
              <w:t>vlastní zdroje</w:t>
            </w:r>
            <w:r>
              <w:t xml:space="preserve"> + Místní Agenda 21 + dotace kraje</w:t>
            </w:r>
          </w:p>
        </w:tc>
      </w:tr>
    </w:tbl>
    <w:p w:rsidR="0075683E" w:rsidRDefault="0075683E" w:rsidP="0075683E"/>
    <w:p w:rsidR="0075683E" w:rsidRDefault="0075683E" w:rsidP="0075683E">
      <w:r>
        <w:t>AP 2020-09</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60"/>
        <w:gridCol w:w="6804"/>
      </w:tblGrid>
      <w:tr w:rsidR="0075683E" w:rsidRPr="00C00AAB" w:rsidTr="006F6D8F">
        <w:tc>
          <w:tcPr>
            <w:tcW w:w="2660" w:type="dxa"/>
            <w:shd w:val="clear" w:color="auto" w:fill="6ABAC5"/>
          </w:tcPr>
          <w:p w:rsidR="0075683E" w:rsidRPr="00C00AAB" w:rsidRDefault="0075683E" w:rsidP="006F6D8F">
            <w:pPr>
              <w:rPr>
                <w:b/>
              </w:rPr>
            </w:pPr>
            <w:r w:rsidRPr="00C00AAB">
              <w:rPr>
                <w:b/>
              </w:rPr>
              <w:t>Číslo a název aktivity:</w:t>
            </w:r>
          </w:p>
        </w:tc>
        <w:tc>
          <w:tcPr>
            <w:tcW w:w="6804" w:type="dxa"/>
          </w:tcPr>
          <w:p w:rsidR="0075683E" w:rsidRPr="00C00AAB" w:rsidRDefault="0075683E" w:rsidP="006F6D8F">
            <w:pPr>
              <w:rPr>
                <w:b/>
              </w:rPr>
            </w:pPr>
            <w:r>
              <w:rPr>
                <w:b/>
              </w:rPr>
              <w:t>4</w:t>
            </w:r>
            <w:r w:rsidRPr="00C00AAB">
              <w:rPr>
                <w:b/>
              </w:rPr>
              <w:t>.1</w:t>
            </w:r>
            <w:r>
              <w:rPr>
                <w:b/>
              </w:rPr>
              <w:t>.1</w:t>
            </w:r>
            <w:r w:rsidRPr="00C00AAB">
              <w:rPr>
                <w:b/>
              </w:rPr>
              <w:t xml:space="preserve"> </w:t>
            </w:r>
            <w:r>
              <w:rPr>
                <w:b/>
              </w:rPr>
              <w:t>Zkvalitnit a rozšířit bytový fond obce</w:t>
            </w:r>
          </w:p>
        </w:tc>
      </w:tr>
      <w:tr w:rsidR="0075683E" w:rsidRPr="00C00AAB" w:rsidTr="006F6D8F">
        <w:tc>
          <w:tcPr>
            <w:tcW w:w="2660" w:type="dxa"/>
            <w:shd w:val="clear" w:color="auto" w:fill="6ABAC5"/>
          </w:tcPr>
          <w:p w:rsidR="0075683E" w:rsidRPr="00C00AAB" w:rsidRDefault="0075683E" w:rsidP="006F6D8F">
            <w:pPr>
              <w:rPr>
                <w:b/>
              </w:rPr>
            </w:pPr>
            <w:r w:rsidRPr="00C00AAB">
              <w:rPr>
                <w:b/>
              </w:rPr>
              <w:t>Charakteristika aktivity:</w:t>
            </w:r>
          </w:p>
        </w:tc>
        <w:tc>
          <w:tcPr>
            <w:tcW w:w="6804" w:type="dxa"/>
          </w:tcPr>
          <w:p w:rsidR="0075683E" w:rsidRPr="00C00AAB" w:rsidRDefault="0075683E" w:rsidP="006F6D8F">
            <w:r>
              <w:t>Pasportizace bytového fondu obce a následný návrh rekonstrukce</w:t>
            </w:r>
          </w:p>
        </w:tc>
      </w:tr>
      <w:tr w:rsidR="0075683E" w:rsidRPr="00C00AAB" w:rsidTr="006F6D8F">
        <w:tc>
          <w:tcPr>
            <w:tcW w:w="2660" w:type="dxa"/>
            <w:shd w:val="clear" w:color="auto" w:fill="6ABAC5"/>
          </w:tcPr>
          <w:p w:rsidR="0075683E" w:rsidRPr="00C00AAB" w:rsidRDefault="0075683E" w:rsidP="006F6D8F">
            <w:pPr>
              <w:rPr>
                <w:b/>
              </w:rPr>
            </w:pPr>
            <w:r w:rsidRPr="00C00AAB">
              <w:rPr>
                <w:b/>
              </w:rPr>
              <w:t>Zdůvodnění potřeby dané aktivity:</w:t>
            </w:r>
          </w:p>
        </w:tc>
        <w:tc>
          <w:tcPr>
            <w:tcW w:w="6804" w:type="dxa"/>
          </w:tcPr>
          <w:p w:rsidR="0075683E" w:rsidRPr="00C00AAB" w:rsidRDefault="0075683E" w:rsidP="006F6D8F">
            <w:r>
              <w:t xml:space="preserve">Obec disponuje určitým bytovým fondem, do kterého nebylo v minulosti investováno. Navíc disponuje objekty, které by bylo možné na byty adaptovat. V obci je dostatečná CS, která by měla o bytový fond zájem, navíc je Cerekev v dojezdové vzdálenosti do </w:t>
            </w:r>
            <w:r>
              <w:lastRenderedPageBreak/>
              <w:t>ORP, nicméně bydlení je zde levnější a z hlediska životního prostředí příznivější.</w:t>
            </w:r>
          </w:p>
        </w:tc>
      </w:tr>
      <w:tr w:rsidR="0075683E" w:rsidRPr="00C00AAB" w:rsidTr="006F6D8F">
        <w:tc>
          <w:tcPr>
            <w:tcW w:w="2660" w:type="dxa"/>
            <w:shd w:val="clear" w:color="auto" w:fill="6ABAC5"/>
          </w:tcPr>
          <w:p w:rsidR="0075683E" w:rsidRPr="00C00AAB" w:rsidRDefault="0075683E" w:rsidP="006F6D8F">
            <w:pPr>
              <w:rPr>
                <w:b/>
              </w:rPr>
            </w:pPr>
            <w:r w:rsidRPr="00C00AAB">
              <w:rPr>
                <w:b/>
              </w:rPr>
              <w:lastRenderedPageBreak/>
              <w:t>Strategický cíl:</w:t>
            </w:r>
          </w:p>
        </w:tc>
        <w:tc>
          <w:tcPr>
            <w:tcW w:w="6804" w:type="dxa"/>
          </w:tcPr>
          <w:p w:rsidR="0075683E" w:rsidRPr="00C00AAB" w:rsidRDefault="0075683E" w:rsidP="006F6D8F">
            <w:pPr>
              <w:rPr>
                <w:b/>
                <w:bCs/>
              </w:rPr>
            </w:pPr>
            <w:r w:rsidRPr="00C00AAB">
              <w:rPr>
                <w:b/>
                <w:bCs/>
              </w:rPr>
              <w:t xml:space="preserve">SC </w:t>
            </w:r>
            <w:r>
              <w:rPr>
                <w:b/>
                <w:bCs/>
              </w:rPr>
              <w:t>2</w:t>
            </w:r>
            <w:r w:rsidRPr="00C00AAB">
              <w:rPr>
                <w:b/>
                <w:bCs/>
              </w:rPr>
              <w:t xml:space="preserve"> </w:t>
            </w:r>
            <w:r>
              <w:rPr>
                <w:b/>
                <w:bCs/>
              </w:rPr>
              <w:t>Kvalita života prostředí</w:t>
            </w:r>
          </w:p>
        </w:tc>
      </w:tr>
      <w:tr w:rsidR="0075683E" w:rsidRPr="00C00AAB" w:rsidTr="006F6D8F">
        <w:tc>
          <w:tcPr>
            <w:tcW w:w="2660" w:type="dxa"/>
            <w:shd w:val="clear" w:color="auto" w:fill="6ABAC5"/>
          </w:tcPr>
          <w:p w:rsidR="0075683E" w:rsidRPr="00C00AAB" w:rsidRDefault="0075683E" w:rsidP="006F6D8F">
            <w:pPr>
              <w:rPr>
                <w:b/>
              </w:rPr>
            </w:pPr>
            <w:r w:rsidRPr="00C00AAB">
              <w:rPr>
                <w:b/>
              </w:rPr>
              <w:t>Priorita:</w:t>
            </w:r>
          </w:p>
        </w:tc>
        <w:tc>
          <w:tcPr>
            <w:tcW w:w="6804" w:type="dxa"/>
          </w:tcPr>
          <w:p w:rsidR="0075683E" w:rsidRPr="00C00AAB" w:rsidRDefault="0075683E" w:rsidP="006F6D8F">
            <w:pPr>
              <w:rPr>
                <w:bCs/>
              </w:rPr>
            </w:pPr>
            <w:r>
              <w:rPr>
                <w:bCs/>
              </w:rPr>
              <w:t>4</w:t>
            </w:r>
            <w:r w:rsidRPr="00C00AAB">
              <w:rPr>
                <w:bCs/>
              </w:rPr>
              <w:t xml:space="preserve">. </w:t>
            </w:r>
            <w:r>
              <w:rPr>
                <w:bCs/>
              </w:rPr>
              <w:t>Sladění rodinného a pracovního života, rozvoj komunity</w:t>
            </w:r>
          </w:p>
        </w:tc>
      </w:tr>
      <w:tr w:rsidR="0075683E" w:rsidRPr="00C00AAB" w:rsidTr="006F6D8F">
        <w:tc>
          <w:tcPr>
            <w:tcW w:w="2660" w:type="dxa"/>
            <w:shd w:val="clear" w:color="auto" w:fill="6ABAC5"/>
          </w:tcPr>
          <w:p w:rsidR="0075683E" w:rsidRPr="00C00AAB" w:rsidRDefault="0075683E" w:rsidP="006F6D8F">
            <w:pPr>
              <w:rPr>
                <w:b/>
              </w:rPr>
            </w:pPr>
            <w:r w:rsidRPr="00C00AAB">
              <w:rPr>
                <w:b/>
              </w:rPr>
              <w:t>Opatření:</w:t>
            </w:r>
          </w:p>
        </w:tc>
        <w:tc>
          <w:tcPr>
            <w:tcW w:w="6804" w:type="dxa"/>
          </w:tcPr>
          <w:p w:rsidR="0075683E" w:rsidRPr="00C00AAB" w:rsidRDefault="0075683E" w:rsidP="006F6D8F">
            <w:pPr>
              <w:rPr>
                <w:bCs/>
              </w:rPr>
            </w:pPr>
            <w:r>
              <w:rPr>
                <w:bCs/>
              </w:rPr>
              <w:t>4.1</w:t>
            </w:r>
            <w:r w:rsidRPr="00C00AAB">
              <w:rPr>
                <w:bCs/>
              </w:rPr>
              <w:t xml:space="preserve"> </w:t>
            </w:r>
            <w:r>
              <w:rPr>
                <w:bCs/>
              </w:rPr>
              <w:t>Revitalizace a rozvoj obecního majetku pro podporu komunitního života a služeb</w:t>
            </w:r>
          </w:p>
        </w:tc>
      </w:tr>
      <w:tr w:rsidR="0075683E" w:rsidRPr="00C00AAB" w:rsidTr="006F6D8F">
        <w:tc>
          <w:tcPr>
            <w:tcW w:w="2660" w:type="dxa"/>
            <w:shd w:val="clear" w:color="auto" w:fill="6ABAC5"/>
          </w:tcPr>
          <w:p w:rsidR="0075683E" w:rsidRPr="00C00AAB" w:rsidRDefault="0075683E" w:rsidP="006F6D8F">
            <w:pPr>
              <w:rPr>
                <w:b/>
              </w:rPr>
            </w:pPr>
            <w:r w:rsidRPr="00C00AAB">
              <w:rPr>
                <w:b/>
              </w:rPr>
              <w:t>Indikátor:</w:t>
            </w:r>
          </w:p>
        </w:tc>
        <w:tc>
          <w:tcPr>
            <w:tcW w:w="6804" w:type="dxa"/>
          </w:tcPr>
          <w:p w:rsidR="0075683E" w:rsidRPr="00C00AAB" w:rsidRDefault="0075683E" w:rsidP="006F6D8F">
            <w:r>
              <w:t xml:space="preserve">revitalizace ploch / objektů – počet </w:t>
            </w:r>
          </w:p>
        </w:tc>
      </w:tr>
      <w:tr w:rsidR="0075683E" w:rsidRPr="00C00AAB" w:rsidTr="006F6D8F">
        <w:tc>
          <w:tcPr>
            <w:tcW w:w="2660" w:type="dxa"/>
            <w:shd w:val="clear" w:color="auto" w:fill="6ABAC5"/>
          </w:tcPr>
          <w:p w:rsidR="0075683E" w:rsidRPr="00C00AAB" w:rsidRDefault="0075683E" w:rsidP="006F6D8F">
            <w:pPr>
              <w:rPr>
                <w:b/>
              </w:rPr>
            </w:pPr>
            <w:r w:rsidRPr="00C00AAB">
              <w:rPr>
                <w:b/>
              </w:rPr>
              <w:t>Dosažení indikátoru:</w:t>
            </w:r>
          </w:p>
        </w:tc>
        <w:tc>
          <w:tcPr>
            <w:tcW w:w="6804" w:type="dxa"/>
          </w:tcPr>
          <w:p w:rsidR="0075683E" w:rsidRPr="00C00AAB" w:rsidRDefault="0075683E" w:rsidP="006F6D8F">
            <w:r w:rsidRPr="00C00AAB">
              <w:t xml:space="preserve">31. </w:t>
            </w:r>
            <w:r>
              <w:t>1</w:t>
            </w:r>
            <w:r w:rsidRPr="00C00AAB">
              <w:t>0. 202</w:t>
            </w:r>
            <w:r>
              <w:t>1</w:t>
            </w:r>
          </w:p>
        </w:tc>
      </w:tr>
      <w:tr w:rsidR="0075683E" w:rsidRPr="00C00AAB" w:rsidTr="006F6D8F">
        <w:tc>
          <w:tcPr>
            <w:tcW w:w="2660" w:type="dxa"/>
            <w:shd w:val="clear" w:color="auto" w:fill="6ABAC5"/>
          </w:tcPr>
          <w:p w:rsidR="0075683E" w:rsidRPr="00C00AAB" w:rsidRDefault="0075683E" w:rsidP="006F6D8F">
            <w:pPr>
              <w:rPr>
                <w:b/>
              </w:rPr>
            </w:pPr>
            <w:r w:rsidRPr="00C00AAB">
              <w:rPr>
                <w:b/>
              </w:rPr>
              <w:t>Zdroje:</w:t>
            </w:r>
          </w:p>
        </w:tc>
        <w:tc>
          <w:tcPr>
            <w:tcW w:w="6804" w:type="dxa"/>
          </w:tcPr>
          <w:p w:rsidR="0075683E" w:rsidRPr="00C00AAB" w:rsidRDefault="0075683E" w:rsidP="006F6D8F">
            <w:r w:rsidRPr="00C00AAB">
              <w:t>vlastní zdroje</w:t>
            </w:r>
            <w:r>
              <w:t xml:space="preserve"> + SFRB + MMR</w:t>
            </w:r>
          </w:p>
        </w:tc>
      </w:tr>
    </w:tbl>
    <w:p w:rsidR="0075683E" w:rsidRDefault="0075683E" w:rsidP="0075683E"/>
    <w:p w:rsidR="0075683E" w:rsidRDefault="0075683E" w:rsidP="0075683E">
      <w:r>
        <w:t>AP 2020-10</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60"/>
        <w:gridCol w:w="6804"/>
      </w:tblGrid>
      <w:tr w:rsidR="0075683E" w:rsidRPr="00C00AAB" w:rsidTr="006F6D8F">
        <w:tc>
          <w:tcPr>
            <w:tcW w:w="2660" w:type="dxa"/>
            <w:shd w:val="clear" w:color="auto" w:fill="6ABAC5"/>
          </w:tcPr>
          <w:p w:rsidR="0075683E" w:rsidRPr="00C00AAB" w:rsidRDefault="0075683E" w:rsidP="006F6D8F">
            <w:pPr>
              <w:rPr>
                <w:b/>
              </w:rPr>
            </w:pPr>
            <w:r w:rsidRPr="00C00AAB">
              <w:rPr>
                <w:b/>
              </w:rPr>
              <w:t>Číslo a název aktivity:</w:t>
            </w:r>
          </w:p>
        </w:tc>
        <w:tc>
          <w:tcPr>
            <w:tcW w:w="6804" w:type="dxa"/>
          </w:tcPr>
          <w:p w:rsidR="0075683E" w:rsidRPr="00C00AAB" w:rsidRDefault="0075683E" w:rsidP="006F6D8F">
            <w:pPr>
              <w:rPr>
                <w:b/>
              </w:rPr>
            </w:pPr>
            <w:r>
              <w:rPr>
                <w:b/>
              </w:rPr>
              <w:t>4</w:t>
            </w:r>
            <w:r w:rsidRPr="00C00AAB">
              <w:rPr>
                <w:b/>
              </w:rPr>
              <w:t>.1</w:t>
            </w:r>
            <w:r>
              <w:rPr>
                <w:b/>
              </w:rPr>
              <w:t>.2</w:t>
            </w:r>
            <w:r w:rsidRPr="00C00AAB">
              <w:rPr>
                <w:b/>
              </w:rPr>
              <w:t xml:space="preserve"> </w:t>
            </w:r>
            <w:r>
              <w:rPr>
                <w:b/>
              </w:rPr>
              <w:t>Parcely pro výstavbu</w:t>
            </w:r>
          </w:p>
        </w:tc>
      </w:tr>
      <w:tr w:rsidR="0075683E" w:rsidRPr="00C00AAB" w:rsidTr="006F6D8F">
        <w:tc>
          <w:tcPr>
            <w:tcW w:w="2660" w:type="dxa"/>
            <w:shd w:val="clear" w:color="auto" w:fill="6ABAC5"/>
          </w:tcPr>
          <w:p w:rsidR="0075683E" w:rsidRPr="00C00AAB" w:rsidRDefault="0075683E" w:rsidP="006F6D8F">
            <w:pPr>
              <w:rPr>
                <w:b/>
              </w:rPr>
            </w:pPr>
            <w:r w:rsidRPr="00C00AAB">
              <w:rPr>
                <w:b/>
              </w:rPr>
              <w:t>Charakteristika aktivity:</w:t>
            </w:r>
          </w:p>
        </w:tc>
        <w:tc>
          <w:tcPr>
            <w:tcW w:w="6804" w:type="dxa"/>
          </w:tcPr>
          <w:p w:rsidR="0075683E" w:rsidRPr="00C00AAB" w:rsidRDefault="0075683E" w:rsidP="006F6D8F">
            <w:r>
              <w:t>Vymezení a odkoupení ploch v soukromém majetku definovaných ÚP k zastavění, vč. zasíťování</w:t>
            </w:r>
          </w:p>
        </w:tc>
      </w:tr>
      <w:tr w:rsidR="0075683E" w:rsidRPr="00C00AAB" w:rsidTr="006F6D8F">
        <w:tc>
          <w:tcPr>
            <w:tcW w:w="2660" w:type="dxa"/>
            <w:shd w:val="clear" w:color="auto" w:fill="6ABAC5"/>
          </w:tcPr>
          <w:p w:rsidR="0075683E" w:rsidRPr="00C00AAB" w:rsidRDefault="0075683E" w:rsidP="006F6D8F">
            <w:pPr>
              <w:rPr>
                <w:b/>
              </w:rPr>
            </w:pPr>
            <w:r w:rsidRPr="00C00AAB">
              <w:rPr>
                <w:b/>
              </w:rPr>
              <w:t>Zdůvodnění potřeby dané aktivity:</w:t>
            </w:r>
          </w:p>
        </w:tc>
        <w:tc>
          <w:tcPr>
            <w:tcW w:w="6804" w:type="dxa"/>
          </w:tcPr>
          <w:p w:rsidR="0075683E" w:rsidRPr="00C00AAB" w:rsidRDefault="0075683E" w:rsidP="006F6D8F">
            <w:r>
              <w:t>Obec nedisponuje parcelami určenými k zastavění, tyto parcely jsou v rukou soukromníků, nicméně u nich nelze předkládat jejich zasíťování. Tím je však zastaven rozvoj obce, proto je důležité vyjednat odkup části pozemků k výstavbě.</w:t>
            </w:r>
          </w:p>
        </w:tc>
      </w:tr>
      <w:tr w:rsidR="0075683E" w:rsidRPr="00C00AAB" w:rsidTr="006F6D8F">
        <w:tc>
          <w:tcPr>
            <w:tcW w:w="2660" w:type="dxa"/>
            <w:shd w:val="clear" w:color="auto" w:fill="6ABAC5"/>
          </w:tcPr>
          <w:p w:rsidR="0075683E" w:rsidRPr="00C00AAB" w:rsidRDefault="0075683E" w:rsidP="006F6D8F">
            <w:pPr>
              <w:rPr>
                <w:b/>
              </w:rPr>
            </w:pPr>
            <w:r w:rsidRPr="00C00AAB">
              <w:rPr>
                <w:b/>
              </w:rPr>
              <w:t>Strategický cíl:</w:t>
            </w:r>
          </w:p>
        </w:tc>
        <w:tc>
          <w:tcPr>
            <w:tcW w:w="6804" w:type="dxa"/>
          </w:tcPr>
          <w:p w:rsidR="0075683E" w:rsidRPr="00C00AAB" w:rsidRDefault="0075683E" w:rsidP="006F6D8F">
            <w:pPr>
              <w:rPr>
                <w:b/>
                <w:bCs/>
              </w:rPr>
            </w:pPr>
            <w:r w:rsidRPr="00C00AAB">
              <w:rPr>
                <w:b/>
                <w:bCs/>
              </w:rPr>
              <w:t xml:space="preserve">SC </w:t>
            </w:r>
            <w:r>
              <w:rPr>
                <w:b/>
                <w:bCs/>
              </w:rPr>
              <w:t>2</w:t>
            </w:r>
            <w:r w:rsidRPr="00C00AAB">
              <w:rPr>
                <w:b/>
                <w:bCs/>
              </w:rPr>
              <w:t xml:space="preserve"> </w:t>
            </w:r>
            <w:r>
              <w:rPr>
                <w:b/>
                <w:bCs/>
              </w:rPr>
              <w:t>Kvalita života prostředí</w:t>
            </w:r>
          </w:p>
        </w:tc>
      </w:tr>
      <w:tr w:rsidR="0075683E" w:rsidRPr="00C00AAB" w:rsidTr="006F6D8F">
        <w:tc>
          <w:tcPr>
            <w:tcW w:w="2660" w:type="dxa"/>
            <w:shd w:val="clear" w:color="auto" w:fill="6ABAC5"/>
          </w:tcPr>
          <w:p w:rsidR="0075683E" w:rsidRPr="00C00AAB" w:rsidRDefault="0075683E" w:rsidP="006F6D8F">
            <w:pPr>
              <w:rPr>
                <w:b/>
              </w:rPr>
            </w:pPr>
            <w:r w:rsidRPr="00C00AAB">
              <w:rPr>
                <w:b/>
              </w:rPr>
              <w:t>Priorita:</w:t>
            </w:r>
          </w:p>
        </w:tc>
        <w:tc>
          <w:tcPr>
            <w:tcW w:w="6804" w:type="dxa"/>
          </w:tcPr>
          <w:p w:rsidR="0075683E" w:rsidRPr="00C00AAB" w:rsidRDefault="0075683E" w:rsidP="006F6D8F">
            <w:pPr>
              <w:rPr>
                <w:bCs/>
              </w:rPr>
            </w:pPr>
            <w:r>
              <w:rPr>
                <w:bCs/>
              </w:rPr>
              <w:t>4</w:t>
            </w:r>
            <w:r w:rsidRPr="00C00AAB">
              <w:rPr>
                <w:bCs/>
              </w:rPr>
              <w:t xml:space="preserve">. </w:t>
            </w:r>
            <w:r>
              <w:rPr>
                <w:bCs/>
              </w:rPr>
              <w:t>Sladění rodinného a pracovního života, rozvoj komunity</w:t>
            </w:r>
          </w:p>
        </w:tc>
      </w:tr>
      <w:tr w:rsidR="0075683E" w:rsidRPr="00C00AAB" w:rsidTr="006F6D8F">
        <w:tc>
          <w:tcPr>
            <w:tcW w:w="2660" w:type="dxa"/>
            <w:shd w:val="clear" w:color="auto" w:fill="6ABAC5"/>
          </w:tcPr>
          <w:p w:rsidR="0075683E" w:rsidRPr="00C00AAB" w:rsidRDefault="0075683E" w:rsidP="006F6D8F">
            <w:pPr>
              <w:rPr>
                <w:b/>
              </w:rPr>
            </w:pPr>
            <w:r w:rsidRPr="00C00AAB">
              <w:rPr>
                <w:b/>
              </w:rPr>
              <w:t>Opatření:</w:t>
            </w:r>
          </w:p>
        </w:tc>
        <w:tc>
          <w:tcPr>
            <w:tcW w:w="6804" w:type="dxa"/>
          </w:tcPr>
          <w:p w:rsidR="0075683E" w:rsidRPr="00C00AAB" w:rsidRDefault="0075683E" w:rsidP="006F6D8F">
            <w:pPr>
              <w:rPr>
                <w:bCs/>
              </w:rPr>
            </w:pPr>
            <w:r>
              <w:rPr>
                <w:bCs/>
              </w:rPr>
              <w:t>4.1</w:t>
            </w:r>
            <w:r w:rsidRPr="00C00AAB">
              <w:rPr>
                <w:bCs/>
              </w:rPr>
              <w:t xml:space="preserve"> </w:t>
            </w:r>
            <w:r>
              <w:rPr>
                <w:bCs/>
              </w:rPr>
              <w:t>Revitalizace a rozvoj obecního majetku pro podporu komunitního života a služeb</w:t>
            </w:r>
          </w:p>
        </w:tc>
      </w:tr>
      <w:tr w:rsidR="0075683E" w:rsidRPr="00C00AAB" w:rsidTr="006F6D8F">
        <w:tc>
          <w:tcPr>
            <w:tcW w:w="2660" w:type="dxa"/>
            <w:shd w:val="clear" w:color="auto" w:fill="6ABAC5"/>
          </w:tcPr>
          <w:p w:rsidR="0075683E" w:rsidRPr="00C00AAB" w:rsidRDefault="0075683E" w:rsidP="006F6D8F">
            <w:pPr>
              <w:rPr>
                <w:b/>
              </w:rPr>
            </w:pPr>
            <w:r w:rsidRPr="00C00AAB">
              <w:rPr>
                <w:b/>
              </w:rPr>
              <w:t>Indikátor:</w:t>
            </w:r>
          </w:p>
        </w:tc>
        <w:tc>
          <w:tcPr>
            <w:tcW w:w="6804" w:type="dxa"/>
          </w:tcPr>
          <w:p w:rsidR="0075683E" w:rsidRPr="00C00AAB" w:rsidRDefault="0075683E" w:rsidP="006F6D8F">
            <w:r>
              <w:t xml:space="preserve">revitalizace ploch / objektů – počet </w:t>
            </w:r>
          </w:p>
        </w:tc>
      </w:tr>
      <w:tr w:rsidR="0075683E" w:rsidRPr="00C00AAB" w:rsidTr="006F6D8F">
        <w:tc>
          <w:tcPr>
            <w:tcW w:w="2660" w:type="dxa"/>
            <w:shd w:val="clear" w:color="auto" w:fill="6ABAC5"/>
          </w:tcPr>
          <w:p w:rsidR="0075683E" w:rsidRPr="00C00AAB" w:rsidRDefault="0075683E" w:rsidP="006F6D8F">
            <w:pPr>
              <w:rPr>
                <w:b/>
              </w:rPr>
            </w:pPr>
            <w:r w:rsidRPr="00C00AAB">
              <w:rPr>
                <w:b/>
              </w:rPr>
              <w:t>Dosažení indikátoru:</w:t>
            </w:r>
          </w:p>
        </w:tc>
        <w:tc>
          <w:tcPr>
            <w:tcW w:w="6804" w:type="dxa"/>
          </w:tcPr>
          <w:p w:rsidR="0075683E" w:rsidRPr="00C00AAB" w:rsidRDefault="0075683E" w:rsidP="006F6D8F">
            <w:r w:rsidRPr="00C00AAB">
              <w:t xml:space="preserve">31. </w:t>
            </w:r>
            <w:r>
              <w:t>1</w:t>
            </w:r>
            <w:r w:rsidRPr="00C00AAB">
              <w:t>0. 202</w:t>
            </w:r>
            <w:r>
              <w:t>1</w:t>
            </w:r>
          </w:p>
        </w:tc>
      </w:tr>
      <w:tr w:rsidR="0075683E" w:rsidRPr="00C00AAB" w:rsidTr="006F6D8F">
        <w:tc>
          <w:tcPr>
            <w:tcW w:w="2660" w:type="dxa"/>
            <w:shd w:val="clear" w:color="auto" w:fill="6ABAC5"/>
          </w:tcPr>
          <w:p w:rsidR="0075683E" w:rsidRPr="00C00AAB" w:rsidRDefault="0075683E" w:rsidP="006F6D8F">
            <w:pPr>
              <w:rPr>
                <w:b/>
              </w:rPr>
            </w:pPr>
            <w:r w:rsidRPr="00C00AAB">
              <w:rPr>
                <w:b/>
              </w:rPr>
              <w:t>Zdroje:</w:t>
            </w:r>
          </w:p>
        </w:tc>
        <w:tc>
          <w:tcPr>
            <w:tcW w:w="6804" w:type="dxa"/>
          </w:tcPr>
          <w:p w:rsidR="0075683E" w:rsidRPr="00C00AAB" w:rsidRDefault="0075683E" w:rsidP="006F6D8F">
            <w:r w:rsidRPr="00C00AAB">
              <w:t>vlastní zdroje</w:t>
            </w:r>
            <w:r>
              <w:t xml:space="preserve"> + SFRB + MMR</w:t>
            </w:r>
          </w:p>
        </w:tc>
      </w:tr>
    </w:tbl>
    <w:p w:rsidR="0075683E" w:rsidRDefault="0075683E" w:rsidP="0075683E"/>
    <w:p w:rsidR="0075683E" w:rsidRDefault="0075683E" w:rsidP="0075683E">
      <w:r>
        <w:t>AP 2020-11</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60"/>
        <w:gridCol w:w="6804"/>
      </w:tblGrid>
      <w:tr w:rsidR="0075683E" w:rsidRPr="00C00AAB" w:rsidTr="006F6D8F">
        <w:tc>
          <w:tcPr>
            <w:tcW w:w="2660" w:type="dxa"/>
            <w:shd w:val="clear" w:color="auto" w:fill="6ABAC5"/>
          </w:tcPr>
          <w:p w:rsidR="0075683E" w:rsidRPr="00C00AAB" w:rsidRDefault="0075683E" w:rsidP="006F6D8F">
            <w:pPr>
              <w:rPr>
                <w:b/>
              </w:rPr>
            </w:pPr>
            <w:r w:rsidRPr="00C00AAB">
              <w:rPr>
                <w:b/>
              </w:rPr>
              <w:t>Číslo a název aktivity:</w:t>
            </w:r>
          </w:p>
        </w:tc>
        <w:tc>
          <w:tcPr>
            <w:tcW w:w="6804" w:type="dxa"/>
          </w:tcPr>
          <w:p w:rsidR="0075683E" w:rsidRPr="00C00AAB" w:rsidRDefault="0075683E" w:rsidP="006F6D8F">
            <w:pPr>
              <w:rPr>
                <w:b/>
              </w:rPr>
            </w:pPr>
            <w:r>
              <w:rPr>
                <w:b/>
              </w:rPr>
              <w:t>4</w:t>
            </w:r>
            <w:r w:rsidRPr="00C00AAB">
              <w:rPr>
                <w:b/>
              </w:rPr>
              <w:t>.1</w:t>
            </w:r>
            <w:r>
              <w:rPr>
                <w:b/>
              </w:rPr>
              <w:t>.3</w:t>
            </w:r>
            <w:r w:rsidRPr="00C00AAB">
              <w:rPr>
                <w:b/>
              </w:rPr>
              <w:t xml:space="preserve"> </w:t>
            </w:r>
            <w:r>
              <w:rPr>
                <w:b/>
              </w:rPr>
              <w:t>Pasportizace a návrh obnovy veřejných budov</w:t>
            </w:r>
          </w:p>
        </w:tc>
      </w:tr>
      <w:tr w:rsidR="0075683E" w:rsidRPr="00C00AAB" w:rsidTr="006F6D8F">
        <w:tc>
          <w:tcPr>
            <w:tcW w:w="2660" w:type="dxa"/>
            <w:shd w:val="clear" w:color="auto" w:fill="6ABAC5"/>
          </w:tcPr>
          <w:p w:rsidR="0075683E" w:rsidRPr="00C00AAB" w:rsidRDefault="0075683E" w:rsidP="006F6D8F">
            <w:pPr>
              <w:rPr>
                <w:b/>
              </w:rPr>
            </w:pPr>
            <w:r w:rsidRPr="00C00AAB">
              <w:rPr>
                <w:b/>
              </w:rPr>
              <w:t>Charakteristika aktivity:</w:t>
            </w:r>
          </w:p>
        </w:tc>
        <w:tc>
          <w:tcPr>
            <w:tcW w:w="6804" w:type="dxa"/>
          </w:tcPr>
          <w:p w:rsidR="0075683E" w:rsidRPr="00C00AAB" w:rsidRDefault="0075683E" w:rsidP="006F6D8F">
            <w:r>
              <w:t>Postupná pasportizace veřejných budov, zpracování studie proveditelnosti pro zvolenou adaptaci / obnovu, vypracování PD</w:t>
            </w:r>
          </w:p>
        </w:tc>
      </w:tr>
      <w:tr w:rsidR="0075683E" w:rsidRPr="00C00AAB" w:rsidTr="006F6D8F">
        <w:tc>
          <w:tcPr>
            <w:tcW w:w="2660" w:type="dxa"/>
            <w:shd w:val="clear" w:color="auto" w:fill="6ABAC5"/>
          </w:tcPr>
          <w:p w:rsidR="0075683E" w:rsidRPr="00C00AAB" w:rsidRDefault="0075683E" w:rsidP="006F6D8F">
            <w:pPr>
              <w:rPr>
                <w:b/>
              </w:rPr>
            </w:pPr>
            <w:r w:rsidRPr="00C00AAB">
              <w:rPr>
                <w:b/>
              </w:rPr>
              <w:lastRenderedPageBreak/>
              <w:t>Zdůvodnění potřeby dané aktivity:</w:t>
            </w:r>
          </w:p>
        </w:tc>
        <w:tc>
          <w:tcPr>
            <w:tcW w:w="6804" w:type="dxa"/>
          </w:tcPr>
          <w:p w:rsidR="0075683E" w:rsidRPr="00C00AAB" w:rsidRDefault="0075683E" w:rsidP="006F6D8F">
            <w:r>
              <w:t>Obec má řadu místních částí, kde se nachází veřejné budovy ve špatném technickém stavu. Vhodnou obnovou by mohlo být dosaženo souladu mezi potřebami komunity a zdroji pro rozvoj komunity či ke vzniku multiplikačních efektů v rozvoji obce.</w:t>
            </w:r>
          </w:p>
        </w:tc>
      </w:tr>
      <w:tr w:rsidR="0075683E" w:rsidRPr="00C00AAB" w:rsidTr="006F6D8F">
        <w:tc>
          <w:tcPr>
            <w:tcW w:w="2660" w:type="dxa"/>
            <w:shd w:val="clear" w:color="auto" w:fill="6ABAC5"/>
          </w:tcPr>
          <w:p w:rsidR="0075683E" w:rsidRPr="00C00AAB" w:rsidRDefault="0075683E" w:rsidP="006F6D8F">
            <w:pPr>
              <w:rPr>
                <w:b/>
              </w:rPr>
            </w:pPr>
            <w:r w:rsidRPr="00C00AAB">
              <w:rPr>
                <w:b/>
              </w:rPr>
              <w:t>Strategický cíl:</w:t>
            </w:r>
          </w:p>
        </w:tc>
        <w:tc>
          <w:tcPr>
            <w:tcW w:w="6804" w:type="dxa"/>
          </w:tcPr>
          <w:p w:rsidR="0075683E" w:rsidRPr="00C00AAB" w:rsidRDefault="0075683E" w:rsidP="006F6D8F">
            <w:pPr>
              <w:rPr>
                <w:b/>
                <w:bCs/>
              </w:rPr>
            </w:pPr>
            <w:r w:rsidRPr="00C00AAB">
              <w:rPr>
                <w:b/>
                <w:bCs/>
              </w:rPr>
              <w:t xml:space="preserve">SC </w:t>
            </w:r>
            <w:r>
              <w:rPr>
                <w:b/>
                <w:bCs/>
              </w:rPr>
              <w:t>2</w:t>
            </w:r>
            <w:r w:rsidRPr="00C00AAB">
              <w:rPr>
                <w:b/>
                <w:bCs/>
              </w:rPr>
              <w:t xml:space="preserve"> </w:t>
            </w:r>
            <w:r>
              <w:rPr>
                <w:b/>
                <w:bCs/>
              </w:rPr>
              <w:t>Kvalita života prostředí</w:t>
            </w:r>
          </w:p>
        </w:tc>
      </w:tr>
      <w:tr w:rsidR="0075683E" w:rsidRPr="00C00AAB" w:rsidTr="006F6D8F">
        <w:tc>
          <w:tcPr>
            <w:tcW w:w="2660" w:type="dxa"/>
            <w:shd w:val="clear" w:color="auto" w:fill="6ABAC5"/>
          </w:tcPr>
          <w:p w:rsidR="0075683E" w:rsidRPr="00C00AAB" w:rsidRDefault="0075683E" w:rsidP="006F6D8F">
            <w:pPr>
              <w:rPr>
                <w:b/>
              </w:rPr>
            </w:pPr>
            <w:r w:rsidRPr="00C00AAB">
              <w:rPr>
                <w:b/>
              </w:rPr>
              <w:t>Priorita:</w:t>
            </w:r>
          </w:p>
        </w:tc>
        <w:tc>
          <w:tcPr>
            <w:tcW w:w="6804" w:type="dxa"/>
          </w:tcPr>
          <w:p w:rsidR="0075683E" w:rsidRPr="00C00AAB" w:rsidRDefault="0075683E" w:rsidP="006F6D8F">
            <w:pPr>
              <w:rPr>
                <w:bCs/>
              </w:rPr>
            </w:pPr>
            <w:r>
              <w:rPr>
                <w:bCs/>
              </w:rPr>
              <w:t>4</w:t>
            </w:r>
            <w:r w:rsidRPr="00C00AAB">
              <w:rPr>
                <w:bCs/>
              </w:rPr>
              <w:t xml:space="preserve">. </w:t>
            </w:r>
            <w:r>
              <w:rPr>
                <w:bCs/>
              </w:rPr>
              <w:t>Sladění rodinného a pracovního života, rozvoj komunity</w:t>
            </w:r>
          </w:p>
        </w:tc>
      </w:tr>
      <w:tr w:rsidR="0075683E" w:rsidRPr="00C00AAB" w:rsidTr="006F6D8F">
        <w:tc>
          <w:tcPr>
            <w:tcW w:w="2660" w:type="dxa"/>
            <w:shd w:val="clear" w:color="auto" w:fill="6ABAC5"/>
          </w:tcPr>
          <w:p w:rsidR="0075683E" w:rsidRPr="00C00AAB" w:rsidRDefault="0075683E" w:rsidP="006F6D8F">
            <w:pPr>
              <w:rPr>
                <w:b/>
              </w:rPr>
            </w:pPr>
            <w:r w:rsidRPr="00C00AAB">
              <w:rPr>
                <w:b/>
              </w:rPr>
              <w:t>Opatření:</w:t>
            </w:r>
          </w:p>
        </w:tc>
        <w:tc>
          <w:tcPr>
            <w:tcW w:w="6804" w:type="dxa"/>
          </w:tcPr>
          <w:p w:rsidR="0075683E" w:rsidRPr="00C00AAB" w:rsidRDefault="0075683E" w:rsidP="006F6D8F">
            <w:pPr>
              <w:rPr>
                <w:bCs/>
              </w:rPr>
            </w:pPr>
            <w:r>
              <w:rPr>
                <w:bCs/>
              </w:rPr>
              <w:t>4.1</w:t>
            </w:r>
            <w:r w:rsidRPr="00C00AAB">
              <w:rPr>
                <w:bCs/>
              </w:rPr>
              <w:t xml:space="preserve"> </w:t>
            </w:r>
            <w:r>
              <w:rPr>
                <w:bCs/>
              </w:rPr>
              <w:t>Revitalizace a rozvoj obecního majetku pro podporu komunitního života a služeb</w:t>
            </w:r>
          </w:p>
        </w:tc>
      </w:tr>
      <w:tr w:rsidR="0075683E" w:rsidRPr="00C00AAB" w:rsidTr="006F6D8F">
        <w:tc>
          <w:tcPr>
            <w:tcW w:w="2660" w:type="dxa"/>
            <w:shd w:val="clear" w:color="auto" w:fill="6ABAC5"/>
          </w:tcPr>
          <w:p w:rsidR="0075683E" w:rsidRPr="00C00AAB" w:rsidRDefault="0075683E" w:rsidP="006F6D8F">
            <w:pPr>
              <w:rPr>
                <w:b/>
              </w:rPr>
            </w:pPr>
            <w:r w:rsidRPr="00C00AAB">
              <w:rPr>
                <w:b/>
              </w:rPr>
              <w:t>Indikátor:</w:t>
            </w:r>
          </w:p>
        </w:tc>
        <w:tc>
          <w:tcPr>
            <w:tcW w:w="6804" w:type="dxa"/>
          </w:tcPr>
          <w:p w:rsidR="0075683E" w:rsidRPr="00C00AAB" w:rsidRDefault="0075683E" w:rsidP="006F6D8F">
            <w:r>
              <w:t xml:space="preserve">revitalizace ploch / objektů – počet </w:t>
            </w:r>
          </w:p>
        </w:tc>
      </w:tr>
      <w:tr w:rsidR="0075683E" w:rsidRPr="00C00AAB" w:rsidTr="006F6D8F">
        <w:tc>
          <w:tcPr>
            <w:tcW w:w="2660" w:type="dxa"/>
            <w:shd w:val="clear" w:color="auto" w:fill="6ABAC5"/>
          </w:tcPr>
          <w:p w:rsidR="0075683E" w:rsidRPr="00C00AAB" w:rsidRDefault="0075683E" w:rsidP="006F6D8F">
            <w:pPr>
              <w:rPr>
                <w:b/>
              </w:rPr>
            </w:pPr>
            <w:r w:rsidRPr="00C00AAB">
              <w:rPr>
                <w:b/>
              </w:rPr>
              <w:t>Dosažení indikátoru:</w:t>
            </w:r>
          </w:p>
        </w:tc>
        <w:tc>
          <w:tcPr>
            <w:tcW w:w="6804" w:type="dxa"/>
          </w:tcPr>
          <w:p w:rsidR="0075683E" w:rsidRPr="00C00AAB" w:rsidRDefault="0075683E" w:rsidP="006F6D8F">
            <w:r w:rsidRPr="00C00AAB">
              <w:t xml:space="preserve">31. </w:t>
            </w:r>
            <w:r>
              <w:t>1</w:t>
            </w:r>
            <w:r w:rsidRPr="00C00AAB">
              <w:t>0. 202</w:t>
            </w:r>
            <w:r>
              <w:t>1</w:t>
            </w:r>
          </w:p>
        </w:tc>
      </w:tr>
      <w:tr w:rsidR="0075683E" w:rsidRPr="00C00AAB" w:rsidTr="006F6D8F">
        <w:tc>
          <w:tcPr>
            <w:tcW w:w="2660" w:type="dxa"/>
            <w:shd w:val="clear" w:color="auto" w:fill="6ABAC5"/>
          </w:tcPr>
          <w:p w:rsidR="0075683E" w:rsidRPr="00C00AAB" w:rsidRDefault="0075683E" w:rsidP="006F6D8F">
            <w:pPr>
              <w:rPr>
                <w:b/>
              </w:rPr>
            </w:pPr>
            <w:r w:rsidRPr="00C00AAB">
              <w:rPr>
                <w:b/>
              </w:rPr>
              <w:t>Zdroje:</w:t>
            </w:r>
          </w:p>
        </w:tc>
        <w:tc>
          <w:tcPr>
            <w:tcW w:w="6804" w:type="dxa"/>
          </w:tcPr>
          <w:p w:rsidR="0075683E" w:rsidRPr="00C00AAB" w:rsidRDefault="0075683E" w:rsidP="006F6D8F">
            <w:r w:rsidRPr="00C00AAB">
              <w:t>vlastní zdroje</w:t>
            </w:r>
            <w:r>
              <w:t xml:space="preserve"> + MMR + IROP</w:t>
            </w:r>
          </w:p>
        </w:tc>
      </w:tr>
    </w:tbl>
    <w:p w:rsidR="0075683E" w:rsidRDefault="0075683E" w:rsidP="0075683E"/>
    <w:p w:rsidR="0075683E" w:rsidRDefault="0075683E" w:rsidP="0075683E">
      <w:r>
        <w:t>AP 2020-12</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60"/>
        <w:gridCol w:w="6804"/>
      </w:tblGrid>
      <w:tr w:rsidR="0075683E" w:rsidRPr="00C00AAB" w:rsidTr="006F6D8F">
        <w:tc>
          <w:tcPr>
            <w:tcW w:w="2660" w:type="dxa"/>
            <w:shd w:val="clear" w:color="auto" w:fill="6ABAC5"/>
          </w:tcPr>
          <w:p w:rsidR="0075683E" w:rsidRPr="00C00AAB" w:rsidRDefault="0075683E" w:rsidP="006F6D8F">
            <w:pPr>
              <w:rPr>
                <w:b/>
              </w:rPr>
            </w:pPr>
            <w:r w:rsidRPr="00C00AAB">
              <w:rPr>
                <w:b/>
              </w:rPr>
              <w:t>Číslo a název aktivity:</w:t>
            </w:r>
          </w:p>
        </w:tc>
        <w:tc>
          <w:tcPr>
            <w:tcW w:w="6804" w:type="dxa"/>
          </w:tcPr>
          <w:p w:rsidR="0075683E" w:rsidRPr="00C00AAB" w:rsidRDefault="0075683E" w:rsidP="006F6D8F">
            <w:pPr>
              <w:rPr>
                <w:b/>
              </w:rPr>
            </w:pPr>
            <w:r>
              <w:rPr>
                <w:b/>
              </w:rPr>
              <w:t>4</w:t>
            </w:r>
            <w:r w:rsidRPr="00C00AAB">
              <w:rPr>
                <w:b/>
              </w:rPr>
              <w:t>.</w:t>
            </w:r>
            <w:r>
              <w:rPr>
                <w:b/>
              </w:rPr>
              <w:t>2</w:t>
            </w:r>
            <w:r w:rsidRPr="00C00AAB">
              <w:rPr>
                <w:b/>
              </w:rPr>
              <w:t>.</w:t>
            </w:r>
            <w:r>
              <w:rPr>
                <w:b/>
              </w:rPr>
              <w:t>1</w:t>
            </w:r>
            <w:r w:rsidRPr="00C00AAB">
              <w:rPr>
                <w:b/>
              </w:rPr>
              <w:t xml:space="preserve"> </w:t>
            </w:r>
            <w:r>
              <w:rPr>
                <w:b/>
              </w:rPr>
              <w:t>Koncepční podpora spolků</w:t>
            </w:r>
          </w:p>
        </w:tc>
      </w:tr>
      <w:tr w:rsidR="0075683E" w:rsidRPr="00C00AAB" w:rsidTr="006F6D8F">
        <w:tc>
          <w:tcPr>
            <w:tcW w:w="2660" w:type="dxa"/>
            <w:shd w:val="clear" w:color="auto" w:fill="6ABAC5"/>
          </w:tcPr>
          <w:p w:rsidR="0075683E" w:rsidRPr="00C00AAB" w:rsidRDefault="0075683E" w:rsidP="006F6D8F">
            <w:pPr>
              <w:rPr>
                <w:b/>
              </w:rPr>
            </w:pPr>
            <w:r w:rsidRPr="00C00AAB">
              <w:rPr>
                <w:b/>
              </w:rPr>
              <w:t>Charakteristika aktivity:</w:t>
            </w:r>
          </w:p>
        </w:tc>
        <w:tc>
          <w:tcPr>
            <w:tcW w:w="6804" w:type="dxa"/>
          </w:tcPr>
          <w:p w:rsidR="0075683E" w:rsidRPr="00C00AAB" w:rsidRDefault="0075683E" w:rsidP="006F6D8F">
            <w:r>
              <w:t xml:space="preserve">Materiální i nemateriální podpora spolků obce </w:t>
            </w:r>
          </w:p>
        </w:tc>
      </w:tr>
      <w:tr w:rsidR="0075683E" w:rsidRPr="00C00AAB" w:rsidTr="006F6D8F">
        <w:tc>
          <w:tcPr>
            <w:tcW w:w="2660" w:type="dxa"/>
            <w:shd w:val="clear" w:color="auto" w:fill="6ABAC5"/>
          </w:tcPr>
          <w:p w:rsidR="0075683E" w:rsidRPr="00C00AAB" w:rsidRDefault="0075683E" w:rsidP="006F6D8F">
            <w:pPr>
              <w:rPr>
                <w:b/>
              </w:rPr>
            </w:pPr>
            <w:r w:rsidRPr="00C00AAB">
              <w:rPr>
                <w:b/>
              </w:rPr>
              <w:t>Zdůvodnění potřeby dané aktivity:</w:t>
            </w:r>
          </w:p>
        </w:tc>
        <w:tc>
          <w:tcPr>
            <w:tcW w:w="6804" w:type="dxa"/>
          </w:tcPr>
          <w:p w:rsidR="0075683E" w:rsidRPr="00C00AAB" w:rsidRDefault="0075683E" w:rsidP="006F6D8F">
            <w:r>
              <w:t>Spolky se podílí na většině akcí v obci. Jedná se o základního hybatele komunitního života, a to nejen při společenských akcích, ale také při brigádách. Udržet pozitivní přístup spolků k dobrovolné práci je pro udržitelný komunitní život v obci zásadní.</w:t>
            </w:r>
          </w:p>
        </w:tc>
      </w:tr>
      <w:tr w:rsidR="0075683E" w:rsidRPr="00C00AAB" w:rsidTr="006F6D8F">
        <w:tc>
          <w:tcPr>
            <w:tcW w:w="2660" w:type="dxa"/>
            <w:shd w:val="clear" w:color="auto" w:fill="6ABAC5"/>
          </w:tcPr>
          <w:p w:rsidR="0075683E" w:rsidRPr="00C00AAB" w:rsidRDefault="0075683E" w:rsidP="006F6D8F">
            <w:pPr>
              <w:rPr>
                <w:b/>
              </w:rPr>
            </w:pPr>
            <w:r w:rsidRPr="00C00AAB">
              <w:rPr>
                <w:b/>
              </w:rPr>
              <w:t>Strategický cíl:</w:t>
            </w:r>
          </w:p>
        </w:tc>
        <w:tc>
          <w:tcPr>
            <w:tcW w:w="6804" w:type="dxa"/>
          </w:tcPr>
          <w:p w:rsidR="0075683E" w:rsidRPr="00C00AAB" w:rsidRDefault="0075683E" w:rsidP="006F6D8F">
            <w:pPr>
              <w:rPr>
                <w:b/>
                <w:bCs/>
              </w:rPr>
            </w:pPr>
            <w:r w:rsidRPr="00C00AAB">
              <w:rPr>
                <w:b/>
                <w:bCs/>
              </w:rPr>
              <w:t>SC 3 Občanská společnost a veřejná správa</w:t>
            </w:r>
          </w:p>
        </w:tc>
      </w:tr>
      <w:tr w:rsidR="0075683E" w:rsidRPr="00C00AAB" w:rsidTr="006F6D8F">
        <w:tc>
          <w:tcPr>
            <w:tcW w:w="2660" w:type="dxa"/>
            <w:shd w:val="clear" w:color="auto" w:fill="6ABAC5"/>
          </w:tcPr>
          <w:p w:rsidR="0075683E" w:rsidRPr="00C00AAB" w:rsidRDefault="0075683E" w:rsidP="006F6D8F">
            <w:pPr>
              <w:rPr>
                <w:b/>
              </w:rPr>
            </w:pPr>
            <w:r w:rsidRPr="00C00AAB">
              <w:rPr>
                <w:b/>
              </w:rPr>
              <w:t>Priorita:</w:t>
            </w:r>
          </w:p>
        </w:tc>
        <w:tc>
          <w:tcPr>
            <w:tcW w:w="6804" w:type="dxa"/>
          </w:tcPr>
          <w:p w:rsidR="0075683E" w:rsidRPr="00C00AAB" w:rsidRDefault="0075683E" w:rsidP="006F6D8F">
            <w:pPr>
              <w:rPr>
                <w:bCs/>
              </w:rPr>
            </w:pPr>
            <w:r>
              <w:rPr>
                <w:bCs/>
              </w:rPr>
              <w:t xml:space="preserve">4. </w:t>
            </w:r>
            <w:r w:rsidRPr="002D51B1">
              <w:rPr>
                <w:bCs/>
              </w:rPr>
              <w:t>Sladění rodinného a pracovního života, rozvoj komunity</w:t>
            </w:r>
          </w:p>
        </w:tc>
      </w:tr>
      <w:tr w:rsidR="0075683E" w:rsidRPr="00C00AAB" w:rsidTr="006F6D8F">
        <w:tc>
          <w:tcPr>
            <w:tcW w:w="2660" w:type="dxa"/>
            <w:shd w:val="clear" w:color="auto" w:fill="6ABAC5"/>
          </w:tcPr>
          <w:p w:rsidR="0075683E" w:rsidRPr="00C00AAB" w:rsidRDefault="0075683E" w:rsidP="006F6D8F">
            <w:pPr>
              <w:rPr>
                <w:b/>
              </w:rPr>
            </w:pPr>
            <w:r w:rsidRPr="00C00AAB">
              <w:rPr>
                <w:b/>
              </w:rPr>
              <w:t>Opatření:</w:t>
            </w:r>
          </w:p>
        </w:tc>
        <w:tc>
          <w:tcPr>
            <w:tcW w:w="6804" w:type="dxa"/>
          </w:tcPr>
          <w:p w:rsidR="0075683E" w:rsidRPr="00C00AAB" w:rsidRDefault="0075683E" w:rsidP="006F6D8F">
            <w:pPr>
              <w:rPr>
                <w:bCs/>
              </w:rPr>
            </w:pPr>
            <w:r>
              <w:rPr>
                <w:bCs/>
              </w:rPr>
              <w:t>4.</w:t>
            </w:r>
            <w:r w:rsidRPr="00C00AAB">
              <w:rPr>
                <w:bCs/>
              </w:rPr>
              <w:t>2</w:t>
            </w:r>
            <w:r>
              <w:rPr>
                <w:bCs/>
              </w:rPr>
              <w:t xml:space="preserve"> Podpora komunitních aktivit, soc. a zdravotních služeb</w:t>
            </w:r>
          </w:p>
        </w:tc>
      </w:tr>
      <w:tr w:rsidR="0075683E" w:rsidRPr="00C00AAB" w:rsidTr="006F6D8F">
        <w:tc>
          <w:tcPr>
            <w:tcW w:w="2660" w:type="dxa"/>
            <w:shd w:val="clear" w:color="auto" w:fill="6ABAC5"/>
          </w:tcPr>
          <w:p w:rsidR="0075683E" w:rsidRPr="00C00AAB" w:rsidRDefault="0075683E" w:rsidP="006F6D8F">
            <w:pPr>
              <w:rPr>
                <w:b/>
              </w:rPr>
            </w:pPr>
            <w:r w:rsidRPr="00C00AAB">
              <w:rPr>
                <w:b/>
              </w:rPr>
              <w:t>Indikátor:</w:t>
            </w:r>
          </w:p>
        </w:tc>
        <w:tc>
          <w:tcPr>
            <w:tcW w:w="6804" w:type="dxa"/>
          </w:tcPr>
          <w:p w:rsidR="0075683E" w:rsidRPr="00C00AAB" w:rsidRDefault="0075683E" w:rsidP="006F6D8F">
            <w:r>
              <w:t xml:space="preserve">Spolupráce mezi sektory / subjekty – počet </w:t>
            </w:r>
          </w:p>
        </w:tc>
      </w:tr>
      <w:tr w:rsidR="0075683E" w:rsidRPr="00C00AAB" w:rsidTr="006F6D8F">
        <w:tc>
          <w:tcPr>
            <w:tcW w:w="2660" w:type="dxa"/>
            <w:shd w:val="clear" w:color="auto" w:fill="6ABAC5"/>
          </w:tcPr>
          <w:p w:rsidR="0075683E" w:rsidRPr="00C00AAB" w:rsidRDefault="0075683E" w:rsidP="006F6D8F">
            <w:pPr>
              <w:rPr>
                <w:b/>
              </w:rPr>
            </w:pPr>
            <w:r w:rsidRPr="00C00AAB">
              <w:rPr>
                <w:b/>
              </w:rPr>
              <w:t>Dosažení indikátoru:</w:t>
            </w:r>
          </w:p>
        </w:tc>
        <w:tc>
          <w:tcPr>
            <w:tcW w:w="6804" w:type="dxa"/>
          </w:tcPr>
          <w:p w:rsidR="0075683E" w:rsidRPr="00C00AAB" w:rsidRDefault="0075683E" w:rsidP="006F6D8F">
            <w:r w:rsidRPr="00C00AAB">
              <w:t>3</w:t>
            </w:r>
            <w:r>
              <w:t>0</w:t>
            </w:r>
            <w:r w:rsidRPr="00C00AAB">
              <w:t>. 0</w:t>
            </w:r>
            <w:r>
              <w:t>9</w:t>
            </w:r>
            <w:r w:rsidRPr="00C00AAB">
              <w:t>. 2021</w:t>
            </w:r>
          </w:p>
        </w:tc>
      </w:tr>
      <w:tr w:rsidR="0075683E" w:rsidRPr="00C00AAB" w:rsidTr="006F6D8F">
        <w:tc>
          <w:tcPr>
            <w:tcW w:w="2660" w:type="dxa"/>
            <w:shd w:val="clear" w:color="auto" w:fill="6ABAC5"/>
          </w:tcPr>
          <w:p w:rsidR="0075683E" w:rsidRPr="00C00AAB" w:rsidRDefault="0075683E" w:rsidP="006F6D8F">
            <w:pPr>
              <w:rPr>
                <w:b/>
              </w:rPr>
            </w:pPr>
            <w:r w:rsidRPr="00C00AAB">
              <w:rPr>
                <w:b/>
              </w:rPr>
              <w:t>Zdroje:</w:t>
            </w:r>
          </w:p>
        </w:tc>
        <w:tc>
          <w:tcPr>
            <w:tcW w:w="6804" w:type="dxa"/>
          </w:tcPr>
          <w:p w:rsidR="0075683E" w:rsidRPr="00C00AAB" w:rsidRDefault="0075683E" w:rsidP="006F6D8F">
            <w:r w:rsidRPr="00C00AAB">
              <w:t>podíl dotace z kraje + vlastní zdroje</w:t>
            </w:r>
            <w:r>
              <w:t xml:space="preserve"> + Místní Agenda 21</w:t>
            </w:r>
          </w:p>
        </w:tc>
      </w:tr>
    </w:tbl>
    <w:p w:rsidR="0075683E" w:rsidRDefault="0075683E" w:rsidP="0075683E"/>
    <w:p w:rsidR="0075683E" w:rsidRDefault="0075683E" w:rsidP="0075683E">
      <w:r>
        <w:t>AP 2020-13</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60"/>
        <w:gridCol w:w="6804"/>
      </w:tblGrid>
      <w:tr w:rsidR="0075683E" w:rsidRPr="00C00AAB" w:rsidTr="006F6D8F">
        <w:tc>
          <w:tcPr>
            <w:tcW w:w="2660" w:type="dxa"/>
            <w:shd w:val="clear" w:color="auto" w:fill="6ABAC5"/>
          </w:tcPr>
          <w:p w:rsidR="0075683E" w:rsidRPr="00C00AAB" w:rsidRDefault="0075683E" w:rsidP="006F6D8F">
            <w:pPr>
              <w:rPr>
                <w:b/>
              </w:rPr>
            </w:pPr>
            <w:r w:rsidRPr="00C00AAB">
              <w:rPr>
                <w:b/>
              </w:rPr>
              <w:t>Číslo a název aktivity:</w:t>
            </w:r>
          </w:p>
        </w:tc>
        <w:tc>
          <w:tcPr>
            <w:tcW w:w="6804" w:type="dxa"/>
          </w:tcPr>
          <w:p w:rsidR="0075683E" w:rsidRPr="00C00AAB" w:rsidRDefault="0075683E" w:rsidP="006F6D8F">
            <w:pPr>
              <w:rPr>
                <w:b/>
              </w:rPr>
            </w:pPr>
            <w:r>
              <w:rPr>
                <w:b/>
              </w:rPr>
              <w:t>5.1</w:t>
            </w:r>
            <w:r w:rsidRPr="00C00AAB">
              <w:rPr>
                <w:b/>
              </w:rPr>
              <w:t>.</w:t>
            </w:r>
            <w:r>
              <w:rPr>
                <w:b/>
              </w:rPr>
              <w:t>2</w:t>
            </w:r>
            <w:r w:rsidRPr="00C00AAB">
              <w:rPr>
                <w:b/>
              </w:rPr>
              <w:t xml:space="preserve"> </w:t>
            </w:r>
            <w:r>
              <w:rPr>
                <w:b/>
              </w:rPr>
              <w:t>Pasportizace a návrh úpravy či revitalizace veřejných prostranství v místních částech</w:t>
            </w:r>
          </w:p>
        </w:tc>
      </w:tr>
      <w:tr w:rsidR="0075683E" w:rsidRPr="00C00AAB" w:rsidTr="006F6D8F">
        <w:tc>
          <w:tcPr>
            <w:tcW w:w="2660" w:type="dxa"/>
            <w:shd w:val="clear" w:color="auto" w:fill="6ABAC5"/>
          </w:tcPr>
          <w:p w:rsidR="0075683E" w:rsidRPr="00C00AAB" w:rsidRDefault="0075683E" w:rsidP="006F6D8F">
            <w:pPr>
              <w:rPr>
                <w:b/>
              </w:rPr>
            </w:pPr>
            <w:r w:rsidRPr="00C00AAB">
              <w:rPr>
                <w:b/>
              </w:rPr>
              <w:t>Charakteristika aktivity:</w:t>
            </w:r>
          </w:p>
        </w:tc>
        <w:tc>
          <w:tcPr>
            <w:tcW w:w="6804" w:type="dxa"/>
          </w:tcPr>
          <w:p w:rsidR="0075683E" w:rsidRPr="00C00AAB" w:rsidRDefault="0075683E" w:rsidP="006F6D8F">
            <w:r>
              <w:t>Zpracování pasportů veřejných ploch a následné PD pro jejich revitalizaci.</w:t>
            </w:r>
          </w:p>
        </w:tc>
      </w:tr>
      <w:tr w:rsidR="0075683E" w:rsidRPr="00C00AAB" w:rsidTr="006F6D8F">
        <w:tc>
          <w:tcPr>
            <w:tcW w:w="2660" w:type="dxa"/>
            <w:shd w:val="clear" w:color="auto" w:fill="6ABAC5"/>
          </w:tcPr>
          <w:p w:rsidR="0075683E" w:rsidRPr="00C00AAB" w:rsidRDefault="0075683E" w:rsidP="006F6D8F">
            <w:pPr>
              <w:rPr>
                <w:b/>
              </w:rPr>
            </w:pPr>
            <w:r w:rsidRPr="00C00AAB">
              <w:rPr>
                <w:b/>
              </w:rPr>
              <w:lastRenderedPageBreak/>
              <w:t>Zdůvodnění potřeby dané aktivity:</w:t>
            </w:r>
          </w:p>
        </w:tc>
        <w:tc>
          <w:tcPr>
            <w:tcW w:w="6804" w:type="dxa"/>
          </w:tcPr>
          <w:p w:rsidR="0075683E" w:rsidRPr="00C00AAB" w:rsidRDefault="0075683E" w:rsidP="006F6D8F">
            <w:r>
              <w:t>Místní části jsou často opomíjeny z důvodu menšího počtu obyvatel, než je v centrální části. Místní části Nové Cerkve však mají vysoce aktivní komunitu, je zde trend zájmu rodin se zde usídlit, mají obrovský potenciál v cestovním ruchu (vedou zde cyklostezky, turistické a výletní trasy).</w:t>
            </w:r>
          </w:p>
        </w:tc>
      </w:tr>
      <w:tr w:rsidR="0075683E" w:rsidRPr="00C00AAB" w:rsidTr="006F6D8F">
        <w:tc>
          <w:tcPr>
            <w:tcW w:w="2660" w:type="dxa"/>
            <w:shd w:val="clear" w:color="auto" w:fill="6ABAC5"/>
          </w:tcPr>
          <w:p w:rsidR="0075683E" w:rsidRPr="00C00AAB" w:rsidRDefault="0075683E" w:rsidP="006F6D8F">
            <w:pPr>
              <w:rPr>
                <w:b/>
              </w:rPr>
            </w:pPr>
            <w:r w:rsidRPr="00C00AAB">
              <w:rPr>
                <w:b/>
              </w:rPr>
              <w:t>Strategický cíl:</w:t>
            </w:r>
          </w:p>
        </w:tc>
        <w:tc>
          <w:tcPr>
            <w:tcW w:w="6804" w:type="dxa"/>
          </w:tcPr>
          <w:p w:rsidR="0075683E" w:rsidRPr="00C00AAB" w:rsidRDefault="0075683E" w:rsidP="006F6D8F">
            <w:pPr>
              <w:rPr>
                <w:b/>
                <w:bCs/>
              </w:rPr>
            </w:pPr>
            <w:r w:rsidRPr="00C00AAB">
              <w:rPr>
                <w:b/>
                <w:bCs/>
              </w:rPr>
              <w:t xml:space="preserve">SC </w:t>
            </w:r>
            <w:r>
              <w:rPr>
                <w:b/>
                <w:bCs/>
              </w:rPr>
              <w:t>2</w:t>
            </w:r>
            <w:r w:rsidRPr="00C00AAB">
              <w:rPr>
                <w:b/>
                <w:bCs/>
              </w:rPr>
              <w:t xml:space="preserve"> </w:t>
            </w:r>
            <w:r>
              <w:rPr>
                <w:b/>
                <w:bCs/>
              </w:rPr>
              <w:t>Kvalita života a prostředí</w:t>
            </w:r>
          </w:p>
        </w:tc>
      </w:tr>
      <w:tr w:rsidR="0075683E" w:rsidRPr="00C00AAB" w:rsidTr="006F6D8F">
        <w:tc>
          <w:tcPr>
            <w:tcW w:w="2660" w:type="dxa"/>
            <w:shd w:val="clear" w:color="auto" w:fill="6ABAC5"/>
          </w:tcPr>
          <w:p w:rsidR="0075683E" w:rsidRPr="00C00AAB" w:rsidRDefault="0075683E" w:rsidP="006F6D8F">
            <w:pPr>
              <w:rPr>
                <w:b/>
              </w:rPr>
            </w:pPr>
            <w:r w:rsidRPr="00C00AAB">
              <w:rPr>
                <w:b/>
              </w:rPr>
              <w:t>Priorita:</w:t>
            </w:r>
          </w:p>
        </w:tc>
        <w:tc>
          <w:tcPr>
            <w:tcW w:w="6804" w:type="dxa"/>
          </w:tcPr>
          <w:p w:rsidR="0075683E" w:rsidRPr="00C00AAB" w:rsidRDefault="0075683E" w:rsidP="006F6D8F">
            <w:pPr>
              <w:rPr>
                <w:bCs/>
              </w:rPr>
            </w:pPr>
            <w:r>
              <w:rPr>
                <w:bCs/>
              </w:rPr>
              <w:t>5. Veřejný prostor a infrastruktura</w:t>
            </w:r>
          </w:p>
        </w:tc>
      </w:tr>
      <w:tr w:rsidR="0075683E" w:rsidRPr="00C00AAB" w:rsidTr="006F6D8F">
        <w:tc>
          <w:tcPr>
            <w:tcW w:w="2660" w:type="dxa"/>
            <w:shd w:val="clear" w:color="auto" w:fill="6ABAC5"/>
          </w:tcPr>
          <w:p w:rsidR="0075683E" w:rsidRPr="00C00AAB" w:rsidRDefault="0075683E" w:rsidP="006F6D8F">
            <w:pPr>
              <w:rPr>
                <w:b/>
              </w:rPr>
            </w:pPr>
            <w:r w:rsidRPr="00C00AAB">
              <w:rPr>
                <w:b/>
              </w:rPr>
              <w:t>Opatření:</w:t>
            </w:r>
          </w:p>
        </w:tc>
        <w:tc>
          <w:tcPr>
            <w:tcW w:w="6804" w:type="dxa"/>
          </w:tcPr>
          <w:p w:rsidR="0075683E" w:rsidRPr="00C00AAB" w:rsidRDefault="0075683E" w:rsidP="006F6D8F">
            <w:pPr>
              <w:rPr>
                <w:bCs/>
              </w:rPr>
            </w:pPr>
            <w:r>
              <w:rPr>
                <w:bCs/>
              </w:rPr>
              <w:t>5.1 Revitalizace a funkční přeměna veřejného prostoru pro zvýšení potenciálu kvality života v sídle</w:t>
            </w:r>
          </w:p>
        </w:tc>
      </w:tr>
      <w:tr w:rsidR="0075683E" w:rsidRPr="00C00AAB" w:rsidTr="006F6D8F">
        <w:tc>
          <w:tcPr>
            <w:tcW w:w="2660" w:type="dxa"/>
            <w:shd w:val="clear" w:color="auto" w:fill="6ABAC5"/>
          </w:tcPr>
          <w:p w:rsidR="0075683E" w:rsidRPr="00C00AAB" w:rsidRDefault="0075683E" w:rsidP="006F6D8F">
            <w:pPr>
              <w:rPr>
                <w:b/>
              </w:rPr>
            </w:pPr>
            <w:r w:rsidRPr="00C00AAB">
              <w:rPr>
                <w:b/>
              </w:rPr>
              <w:t>Indikátor:</w:t>
            </w:r>
          </w:p>
        </w:tc>
        <w:tc>
          <w:tcPr>
            <w:tcW w:w="6804" w:type="dxa"/>
          </w:tcPr>
          <w:p w:rsidR="0075683E" w:rsidRPr="00C00AAB" w:rsidRDefault="0075683E" w:rsidP="006F6D8F">
            <w:r>
              <w:t xml:space="preserve">revitalizace objektů / ploch – počet </w:t>
            </w:r>
          </w:p>
        </w:tc>
      </w:tr>
      <w:tr w:rsidR="0075683E" w:rsidRPr="00C00AAB" w:rsidTr="006F6D8F">
        <w:tc>
          <w:tcPr>
            <w:tcW w:w="2660" w:type="dxa"/>
            <w:shd w:val="clear" w:color="auto" w:fill="6ABAC5"/>
          </w:tcPr>
          <w:p w:rsidR="0075683E" w:rsidRPr="00C00AAB" w:rsidRDefault="0075683E" w:rsidP="006F6D8F">
            <w:pPr>
              <w:rPr>
                <w:b/>
              </w:rPr>
            </w:pPr>
            <w:r w:rsidRPr="00C00AAB">
              <w:rPr>
                <w:b/>
              </w:rPr>
              <w:t>Dosažení indikátoru:</w:t>
            </w:r>
          </w:p>
        </w:tc>
        <w:tc>
          <w:tcPr>
            <w:tcW w:w="6804" w:type="dxa"/>
          </w:tcPr>
          <w:p w:rsidR="0075683E" w:rsidRPr="00C00AAB" w:rsidRDefault="0075683E" w:rsidP="006F6D8F">
            <w:r w:rsidRPr="00C00AAB">
              <w:t xml:space="preserve">31. </w:t>
            </w:r>
            <w:r>
              <w:t>1</w:t>
            </w:r>
            <w:r w:rsidRPr="00C00AAB">
              <w:t>0. 2021</w:t>
            </w:r>
          </w:p>
        </w:tc>
      </w:tr>
      <w:tr w:rsidR="0075683E" w:rsidRPr="00C00AAB" w:rsidTr="006F6D8F">
        <w:tc>
          <w:tcPr>
            <w:tcW w:w="2660" w:type="dxa"/>
            <w:shd w:val="clear" w:color="auto" w:fill="6ABAC5"/>
          </w:tcPr>
          <w:p w:rsidR="0075683E" w:rsidRPr="00C00AAB" w:rsidRDefault="0075683E" w:rsidP="006F6D8F">
            <w:pPr>
              <w:rPr>
                <w:b/>
              </w:rPr>
            </w:pPr>
            <w:r w:rsidRPr="00C00AAB">
              <w:rPr>
                <w:b/>
              </w:rPr>
              <w:t>Zdroje:</w:t>
            </w:r>
          </w:p>
        </w:tc>
        <w:tc>
          <w:tcPr>
            <w:tcW w:w="6804" w:type="dxa"/>
          </w:tcPr>
          <w:p w:rsidR="0075683E" w:rsidRPr="00C00AAB" w:rsidRDefault="0075683E" w:rsidP="006F6D8F">
            <w:r w:rsidRPr="00C00AAB">
              <w:t>vlastní zdroje</w:t>
            </w:r>
            <w:r>
              <w:t xml:space="preserve"> + Místní Agenda 21 + MMR + IROP</w:t>
            </w:r>
          </w:p>
        </w:tc>
      </w:tr>
    </w:tbl>
    <w:p w:rsidR="0075683E" w:rsidRDefault="0075683E" w:rsidP="0075683E"/>
    <w:p w:rsidR="0075683E" w:rsidRDefault="0075683E" w:rsidP="0075683E">
      <w:r>
        <w:t>AP 2020-14</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60"/>
        <w:gridCol w:w="6804"/>
      </w:tblGrid>
      <w:tr w:rsidR="0075683E" w:rsidRPr="00C00AAB" w:rsidTr="006F6D8F">
        <w:tc>
          <w:tcPr>
            <w:tcW w:w="2660" w:type="dxa"/>
            <w:shd w:val="clear" w:color="auto" w:fill="6ABAC5"/>
          </w:tcPr>
          <w:p w:rsidR="0075683E" w:rsidRPr="00C00AAB" w:rsidRDefault="0075683E" w:rsidP="006F6D8F">
            <w:pPr>
              <w:rPr>
                <w:b/>
              </w:rPr>
            </w:pPr>
            <w:r w:rsidRPr="00C00AAB">
              <w:rPr>
                <w:b/>
              </w:rPr>
              <w:t>Číslo a název aktivity:</w:t>
            </w:r>
          </w:p>
        </w:tc>
        <w:tc>
          <w:tcPr>
            <w:tcW w:w="6804" w:type="dxa"/>
          </w:tcPr>
          <w:p w:rsidR="0075683E" w:rsidRPr="00C00AAB" w:rsidRDefault="0075683E" w:rsidP="006F6D8F">
            <w:pPr>
              <w:rPr>
                <w:b/>
              </w:rPr>
            </w:pPr>
            <w:r>
              <w:rPr>
                <w:b/>
              </w:rPr>
              <w:t>5.4</w:t>
            </w:r>
            <w:r w:rsidRPr="00C00AAB">
              <w:rPr>
                <w:b/>
              </w:rPr>
              <w:t>.</w:t>
            </w:r>
            <w:r>
              <w:rPr>
                <w:b/>
              </w:rPr>
              <w:t>1</w:t>
            </w:r>
            <w:r w:rsidRPr="00C00AAB">
              <w:rPr>
                <w:b/>
              </w:rPr>
              <w:t xml:space="preserve"> </w:t>
            </w:r>
            <w:r>
              <w:rPr>
                <w:b/>
              </w:rPr>
              <w:t xml:space="preserve">Dobudování rozvodů tepla </w:t>
            </w:r>
            <w:r w:rsidRPr="001577CB">
              <w:rPr>
                <w:b/>
                <w:bCs/>
              </w:rPr>
              <w:t>– projekt</w:t>
            </w:r>
          </w:p>
        </w:tc>
      </w:tr>
      <w:tr w:rsidR="0075683E" w:rsidRPr="00C00AAB" w:rsidTr="006F6D8F">
        <w:tc>
          <w:tcPr>
            <w:tcW w:w="2660" w:type="dxa"/>
            <w:shd w:val="clear" w:color="auto" w:fill="6ABAC5"/>
          </w:tcPr>
          <w:p w:rsidR="0075683E" w:rsidRPr="00C00AAB" w:rsidRDefault="0075683E" w:rsidP="006F6D8F">
            <w:pPr>
              <w:rPr>
                <w:b/>
              </w:rPr>
            </w:pPr>
            <w:r w:rsidRPr="00C00AAB">
              <w:rPr>
                <w:b/>
              </w:rPr>
              <w:t>Charakteristika aktivity:</w:t>
            </w:r>
          </w:p>
        </w:tc>
        <w:tc>
          <w:tcPr>
            <w:tcW w:w="6804" w:type="dxa"/>
          </w:tcPr>
          <w:p w:rsidR="0075683E" w:rsidRPr="00C00AAB" w:rsidRDefault="0075683E" w:rsidP="006F6D8F">
            <w:r>
              <w:t xml:space="preserve">Rozvoj technické infrastruktury – napojení dalších objektů obce na centrální výtopnu </w:t>
            </w:r>
          </w:p>
        </w:tc>
      </w:tr>
      <w:tr w:rsidR="0075683E" w:rsidRPr="00C00AAB" w:rsidTr="006F6D8F">
        <w:tc>
          <w:tcPr>
            <w:tcW w:w="2660" w:type="dxa"/>
            <w:shd w:val="clear" w:color="auto" w:fill="6ABAC5"/>
          </w:tcPr>
          <w:p w:rsidR="0075683E" w:rsidRPr="00C00AAB" w:rsidRDefault="0075683E" w:rsidP="006F6D8F">
            <w:pPr>
              <w:rPr>
                <w:b/>
              </w:rPr>
            </w:pPr>
            <w:r w:rsidRPr="00C00AAB">
              <w:rPr>
                <w:b/>
              </w:rPr>
              <w:t>Zdůvodnění potřeby dané aktivity:</w:t>
            </w:r>
          </w:p>
        </w:tc>
        <w:tc>
          <w:tcPr>
            <w:tcW w:w="6804" w:type="dxa"/>
          </w:tcPr>
          <w:p w:rsidR="0075683E" w:rsidRPr="00C00AAB" w:rsidRDefault="0075683E" w:rsidP="006F6D8F">
            <w:r>
              <w:t>Obec disponuje centrální výtopnou. Aktuálně však na ni nejsou napojeny všechny veřejné budovy, byť jsou v jejím dosahu a kapacity výtopny je dostatečná.</w:t>
            </w:r>
          </w:p>
        </w:tc>
      </w:tr>
      <w:tr w:rsidR="0075683E" w:rsidRPr="00C00AAB" w:rsidTr="006F6D8F">
        <w:tc>
          <w:tcPr>
            <w:tcW w:w="2660" w:type="dxa"/>
            <w:shd w:val="clear" w:color="auto" w:fill="6ABAC5"/>
          </w:tcPr>
          <w:p w:rsidR="0075683E" w:rsidRPr="00C00AAB" w:rsidRDefault="0075683E" w:rsidP="006F6D8F">
            <w:pPr>
              <w:rPr>
                <w:b/>
              </w:rPr>
            </w:pPr>
            <w:r w:rsidRPr="00C00AAB">
              <w:rPr>
                <w:b/>
              </w:rPr>
              <w:t>Strategický cíl:</w:t>
            </w:r>
          </w:p>
        </w:tc>
        <w:tc>
          <w:tcPr>
            <w:tcW w:w="6804" w:type="dxa"/>
          </w:tcPr>
          <w:p w:rsidR="0075683E" w:rsidRPr="00C00AAB" w:rsidRDefault="0075683E" w:rsidP="006F6D8F">
            <w:pPr>
              <w:rPr>
                <w:b/>
                <w:bCs/>
              </w:rPr>
            </w:pPr>
            <w:r w:rsidRPr="00C00AAB">
              <w:rPr>
                <w:b/>
                <w:bCs/>
              </w:rPr>
              <w:t xml:space="preserve">SC </w:t>
            </w:r>
            <w:r>
              <w:rPr>
                <w:b/>
                <w:bCs/>
              </w:rPr>
              <w:t>2</w:t>
            </w:r>
            <w:r w:rsidRPr="00C00AAB">
              <w:rPr>
                <w:b/>
                <w:bCs/>
              </w:rPr>
              <w:t xml:space="preserve"> </w:t>
            </w:r>
            <w:r>
              <w:rPr>
                <w:b/>
                <w:bCs/>
              </w:rPr>
              <w:t>Kvalita života a prostředí</w:t>
            </w:r>
          </w:p>
        </w:tc>
      </w:tr>
      <w:tr w:rsidR="0075683E" w:rsidRPr="00C00AAB" w:rsidTr="006F6D8F">
        <w:tc>
          <w:tcPr>
            <w:tcW w:w="2660" w:type="dxa"/>
            <w:shd w:val="clear" w:color="auto" w:fill="6ABAC5"/>
          </w:tcPr>
          <w:p w:rsidR="0075683E" w:rsidRPr="00C00AAB" w:rsidRDefault="0075683E" w:rsidP="006F6D8F">
            <w:pPr>
              <w:rPr>
                <w:b/>
              </w:rPr>
            </w:pPr>
            <w:r w:rsidRPr="00C00AAB">
              <w:rPr>
                <w:b/>
              </w:rPr>
              <w:t>Priorita:</w:t>
            </w:r>
          </w:p>
        </w:tc>
        <w:tc>
          <w:tcPr>
            <w:tcW w:w="6804" w:type="dxa"/>
          </w:tcPr>
          <w:p w:rsidR="0075683E" w:rsidRPr="00C00AAB" w:rsidRDefault="0075683E" w:rsidP="006F6D8F">
            <w:pPr>
              <w:rPr>
                <w:bCs/>
              </w:rPr>
            </w:pPr>
            <w:r>
              <w:rPr>
                <w:bCs/>
              </w:rPr>
              <w:t>5. Veřejný prostor a infrastruktura</w:t>
            </w:r>
          </w:p>
        </w:tc>
      </w:tr>
      <w:tr w:rsidR="0075683E" w:rsidRPr="00C00AAB" w:rsidTr="006F6D8F">
        <w:tc>
          <w:tcPr>
            <w:tcW w:w="2660" w:type="dxa"/>
            <w:shd w:val="clear" w:color="auto" w:fill="6ABAC5"/>
          </w:tcPr>
          <w:p w:rsidR="0075683E" w:rsidRPr="00C00AAB" w:rsidRDefault="0075683E" w:rsidP="006F6D8F">
            <w:pPr>
              <w:rPr>
                <w:b/>
              </w:rPr>
            </w:pPr>
            <w:r w:rsidRPr="00C00AAB">
              <w:rPr>
                <w:b/>
              </w:rPr>
              <w:t>Opatření:</w:t>
            </w:r>
          </w:p>
        </w:tc>
        <w:tc>
          <w:tcPr>
            <w:tcW w:w="6804" w:type="dxa"/>
          </w:tcPr>
          <w:p w:rsidR="0075683E" w:rsidRPr="00C00AAB" w:rsidRDefault="0075683E" w:rsidP="006F6D8F">
            <w:pPr>
              <w:rPr>
                <w:bCs/>
              </w:rPr>
            </w:pPr>
            <w:r>
              <w:rPr>
                <w:bCs/>
              </w:rPr>
              <w:t>5.4 Rozvoj technické infrastruktury – pořízení, obnova, inovace</w:t>
            </w:r>
          </w:p>
        </w:tc>
      </w:tr>
      <w:tr w:rsidR="0075683E" w:rsidRPr="00C00AAB" w:rsidTr="006F6D8F">
        <w:tc>
          <w:tcPr>
            <w:tcW w:w="2660" w:type="dxa"/>
            <w:shd w:val="clear" w:color="auto" w:fill="6ABAC5"/>
          </w:tcPr>
          <w:p w:rsidR="0075683E" w:rsidRPr="00C00AAB" w:rsidRDefault="0075683E" w:rsidP="006F6D8F">
            <w:pPr>
              <w:rPr>
                <w:b/>
              </w:rPr>
            </w:pPr>
            <w:r w:rsidRPr="00C00AAB">
              <w:rPr>
                <w:b/>
              </w:rPr>
              <w:t>Indikátor:</w:t>
            </w:r>
          </w:p>
        </w:tc>
        <w:tc>
          <w:tcPr>
            <w:tcW w:w="6804" w:type="dxa"/>
          </w:tcPr>
          <w:p w:rsidR="0075683E" w:rsidRPr="00C00AAB" w:rsidRDefault="0075683E" w:rsidP="006F6D8F">
            <w:r>
              <w:t xml:space="preserve">Existence technické infrastruktury – počet </w:t>
            </w:r>
          </w:p>
        </w:tc>
      </w:tr>
      <w:tr w:rsidR="0075683E" w:rsidRPr="00C00AAB" w:rsidTr="006F6D8F">
        <w:tc>
          <w:tcPr>
            <w:tcW w:w="2660" w:type="dxa"/>
            <w:shd w:val="clear" w:color="auto" w:fill="6ABAC5"/>
          </w:tcPr>
          <w:p w:rsidR="0075683E" w:rsidRPr="00C00AAB" w:rsidRDefault="0075683E" w:rsidP="006F6D8F">
            <w:pPr>
              <w:rPr>
                <w:b/>
              </w:rPr>
            </w:pPr>
            <w:r w:rsidRPr="00C00AAB">
              <w:rPr>
                <w:b/>
              </w:rPr>
              <w:t>Dosažení indikátoru:</w:t>
            </w:r>
          </w:p>
        </w:tc>
        <w:tc>
          <w:tcPr>
            <w:tcW w:w="6804" w:type="dxa"/>
          </w:tcPr>
          <w:p w:rsidR="0075683E" w:rsidRPr="00C00AAB" w:rsidRDefault="0075683E" w:rsidP="006F6D8F">
            <w:r w:rsidRPr="00C00AAB">
              <w:t xml:space="preserve">31. </w:t>
            </w:r>
            <w:r>
              <w:t>1</w:t>
            </w:r>
            <w:r w:rsidRPr="00C00AAB">
              <w:t>0. 2021</w:t>
            </w:r>
          </w:p>
        </w:tc>
      </w:tr>
      <w:tr w:rsidR="0075683E" w:rsidRPr="00C00AAB" w:rsidTr="006F6D8F">
        <w:tc>
          <w:tcPr>
            <w:tcW w:w="2660" w:type="dxa"/>
            <w:shd w:val="clear" w:color="auto" w:fill="6ABAC5"/>
          </w:tcPr>
          <w:p w:rsidR="0075683E" w:rsidRPr="00C00AAB" w:rsidRDefault="0075683E" w:rsidP="006F6D8F">
            <w:pPr>
              <w:rPr>
                <w:b/>
              </w:rPr>
            </w:pPr>
            <w:r w:rsidRPr="00C00AAB">
              <w:rPr>
                <w:b/>
              </w:rPr>
              <w:t>Zdroje:</w:t>
            </w:r>
          </w:p>
        </w:tc>
        <w:tc>
          <w:tcPr>
            <w:tcW w:w="6804" w:type="dxa"/>
          </w:tcPr>
          <w:p w:rsidR="0075683E" w:rsidRPr="00C00AAB" w:rsidRDefault="0075683E" w:rsidP="006F6D8F">
            <w:r w:rsidRPr="00C00AAB">
              <w:t>vlastní zdroje</w:t>
            </w:r>
            <w:r>
              <w:t xml:space="preserve"> + SFŽP + OP ŽP</w:t>
            </w:r>
          </w:p>
        </w:tc>
      </w:tr>
    </w:tbl>
    <w:p w:rsidR="0075683E" w:rsidRDefault="0075683E" w:rsidP="0075683E"/>
    <w:p w:rsidR="0075683E" w:rsidRDefault="0075683E" w:rsidP="0075683E">
      <w:r>
        <w:t>AP 2020-15</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60"/>
        <w:gridCol w:w="6804"/>
      </w:tblGrid>
      <w:tr w:rsidR="0075683E" w:rsidRPr="00C00AAB" w:rsidTr="006F6D8F">
        <w:tc>
          <w:tcPr>
            <w:tcW w:w="2660" w:type="dxa"/>
            <w:shd w:val="clear" w:color="auto" w:fill="6ABAC5"/>
          </w:tcPr>
          <w:p w:rsidR="0075683E" w:rsidRPr="00C00AAB" w:rsidRDefault="0075683E" w:rsidP="006F6D8F">
            <w:pPr>
              <w:rPr>
                <w:b/>
              </w:rPr>
            </w:pPr>
            <w:r w:rsidRPr="00C00AAB">
              <w:rPr>
                <w:b/>
              </w:rPr>
              <w:t>Číslo a název aktivity:</w:t>
            </w:r>
          </w:p>
        </w:tc>
        <w:tc>
          <w:tcPr>
            <w:tcW w:w="6804" w:type="dxa"/>
          </w:tcPr>
          <w:p w:rsidR="0075683E" w:rsidRPr="00C00AAB" w:rsidRDefault="0075683E" w:rsidP="006F6D8F">
            <w:pPr>
              <w:rPr>
                <w:b/>
              </w:rPr>
            </w:pPr>
            <w:r>
              <w:rPr>
                <w:b/>
              </w:rPr>
              <w:t>6.4</w:t>
            </w:r>
            <w:r w:rsidRPr="00C00AAB">
              <w:rPr>
                <w:b/>
              </w:rPr>
              <w:t>.</w:t>
            </w:r>
            <w:r>
              <w:rPr>
                <w:b/>
              </w:rPr>
              <w:t>1</w:t>
            </w:r>
            <w:r w:rsidRPr="00C00AAB">
              <w:rPr>
                <w:b/>
              </w:rPr>
              <w:t xml:space="preserve"> </w:t>
            </w:r>
            <w:r>
              <w:rPr>
                <w:b/>
              </w:rPr>
              <w:t>Obnova lesa po kalamitě</w:t>
            </w:r>
          </w:p>
        </w:tc>
      </w:tr>
      <w:tr w:rsidR="0075683E" w:rsidRPr="00C00AAB" w:rsidTr="006F6D8F">
        <w:tc>
          <w:tcPr>
            <w:tcW w:w="2660" w:type="dxa"/>
            <w:shd w:val="clear" w:color="auto" w:fill="6ABAC5"/>
          </w:tcPr>
          <w:p w:rsidR="0075683E" w:rsidRPr="00C00AAB" w:rsidRDefault="0075683E" w:rsidP="006F6D8F">
            <w:pPr>
              <w:rPr>
                <w:b/>
              </w:rPr>
            </w:pPr>
            <w:r w:rsidRPr="00C00AAB">
              <w:rPr>
                <w:b/>
              </w:rPr>
              <w:t>Charakteristika aktivity:</w:t>
            </w:r>
          </w:p>
        </w:tc>
        <w:tc>
          <w:tcPr>
            <w:tcW w:w="6804" w:type="dxa"/>
          </w:tcPr>
          <w:p w:rsidR="0075683E" w:rsidRPr="00C00AAB" w:rsidRDefault="0075683E" w:rsidP="006F6D8F">
            <w:r>
              <w:t>Koncepce udržitelného hospodaření v lese a její realizace</w:t>
            </w:r>
          </w:p>
        </w:tc>
      </w:tr>
      <w:tr w:rsidR="0075683E" w:rsidRPr="00C00AAB" w:rsidTr="006F6D8F">
        <w:tc>
          <w:tcPr>
            <w:tcW w:w="2660" w:type="dxa"/>
            <w:shd w:val="clear" w:color="auto" w:fill="6ABAC5"/>
          </w:tcPr>
          <w:p w:rsidR="0075683E" w:rsidRPr="00C00AAB" w:rsidRDefault="0075683E" w:rsidP="006F6D8F">
            <w:pPr>
              <w:rPr>
                <w:b/>
              </w:rPr>
            </w:pPr>
            <w:r w:rsidRPr="00C00AAB">
              <w:rPr>
                <w:b/>
              </w:rPr>
              <w:lastRenderedPageBreak/>
              <w:t>Zdůvodnění potřeby dané aktivity:</w:t>
            </w:r>
          </w:p>
        </w:tc>
        <w:tc>
          <w:tcPr>
            <w:tcW w:w="6804" w:type="dxa"/>
          </w:tcPr>
          <w:p w:rsidR="0075683E" w:rsidRPr="00C00AAB" w:rsidRDefault="0075683E" w:rsidP="006F6D8F">
            <w:r>
              <w:t>Obec má významné výnosy z hospodaření v lese. Po kůrovcové kalamitě přišla o velký majetek. S ohledem na přetrvávající sucho na Vysočině je třeba nastavit novou koncepci hospodaření v lese a realizovat ji.</w:t>
            </w:r>
          </w:p>
        </w:tc>
      </w:tr>
      <w:tr w:rsidR="0075683E" w:rsidRPr="00C00AAB" w:rsidTr="006F6D8F">
        <w:tc>
          <w:tcPr>
            <w:tcW w:w="2660" w:type="dxa"/>
            <w:shd w:val="clear" w:color="auto" w:fill="6ABAC5"/>
          </w:tcPr>
          <w:p w:rsidR="0075683E" w:rsidRPr="00C00AAB" w:rsidRDefault="0075683E" w:rsidP="006F6D8F">
            <w:pPr>
              <w:rPr>
                <w:b/>
              </w:rPr>
            </w:pPr>
            <w:r w:rsidRPr="00C00AAB">
              <w:rPr>
                <w:b/>
              </w:rPr>
              <w:t>Strategický cíl:</w:t>
            </w:r>
          </w:p>
        </w:tc>
        <w:tc>
          <w:tcPr>
            <w:tcW w:w="6804" w:type="dxa"/>
          </w:tcPr>
          <w:p w:rsidR="0075683E" w:rsidRPr="00C00AAB" w:rsidRDefault="0075683E" w:rsidP="006F6D8F">
            <w:pPr>
              <w:rPr>
                <w:b/>
                <w:bCs/>
              </w:rPr>
            </w:pPr>
            <w:r w:rsidRPr="00C00AAB">
              <w:rPr>
                <w:b/>
                <w:bCs/>
              </w:rPr>
              <w:t xml:space="preserve">SC </w:t>
            </w:r>
            <w:r>
              <w:rPr>
                <w:b/>
                <w:bCs/>
              </w:rPr>
              <w:t>2</w:t>
            </w:r>
            <w:r w:rsidRPr="00C00AAB">
              <w:rPr>
                <w:b/>
                <w:bCs/>
              </w:rPr>
              <w:t xml:space="preserve"> </w:t>
            </w:r>
            <w:r>
              <w:rPr>
                <w:b/>
                <w:bCs/>
              </w:rPr>
              <w:t>Kvalita života a prostředí</w:t>
            </w:r>
          </w:p>
        </w:tc>
      </w:tr>
      <w:tr w:rsidR="0075683E" w:rsidRPr="00C00AAB" w:rsidTr="006F6D8F">
        <w:tc>
          <w:tcPr>
            <w:tcW w:w="2660" w:type="dxa"/>
            <w:shd w:val="clear" w:color="auto" w:fill="6ABAC5"/>
          </w:tcPr>
          <w:p w:rsidR="0075683E" w:rsidRPr="00C00AAB" w:rsidRDefault="0075683E" w:rsidP="006F6D8F">
            <w:pPr>
              <w:rPr>
                <w:b/>
              </w:rPr>
            </w:pPr>
            <w:r w:rsidRPr="00C00AAB">
              <w:rPr>
                <w:b/>
              </w:rPr>
              <w:t>Priorita:</w:t>
            </w:r>
          </w:p>
        </w:tc>
        <w:tc>
          <w:tcPr>
            <w:tcW w:w="6804" w:type="dxa"/>
          </w:tcPr>
          <w:p w:rsidR="0075683E" w:rsidRPr="00C00AAB" w:rsidRDefault="0075683E" w:rsidP="006F6D8F">
            <w:pPr>
              <w:rPr>
                <w:bCs/>
              </w:rPr>
            </w:pPr>
            <w:r>
              <w:rPr>
                <w:bCs/>
              </w:rPr>
              <w:t>6. Prevence rizik a ochrana obyvatelstva</w:t>
            </w:r>
          </w:p>
        </w:tc>
      </w:tr>
      <w:tr w:rsidR="0075683E" w:rsidRPr="00C00AAB" w:rsidTr="006F6D8F">
        <w:tc>
          <w:tcPr>
            <w:tcW w:w="2660" w:type="dxa"/>
            <w:shd w:val="clear" w:color="auto" w:fill="6ABAC5"/>
          </w:tcPr>
          <w:p w:rsidR="0075683E" w:rsidRPr="00C00AAB" w:rsidRDefault="0075683E" w:rsidP="006F6D8F">
            <w:pPr>
              <w:rPr>
                <w:b/>
              </w:rPr>
            </w:pPr>
            <w:r w:rsidRPr="00C00AAB">
              <w:rPr>
                <w:b/>
              </w:rPr>
              <w:t>Opatření:</w:t>
            </w:r>
          </w:p>
        </w:tc>
        <w:tc>
          <w:tcPr>
            <w:tcW w:w="6804" w:type="dxa"/>
          </w:tcPr>
          <w:p w:rsidR="0075683E" w:rsidRPr="00C00AAB" w:rsidRDefault="0075683E" w:rsidP="006F6D8F">
            <w:pPr>
              <w:rPr>
                <w:bCs/>
              </w:rPr>
            </w:pPr>
            <w:r>
              <w:rPr>
                <w:bCs/>
              </w:rPr>
              <w:t>6.4 Udržitelné hospodaření v lesích</w:t>
            </w:r>
          </w:p>
        </w:tc>
      </w:tr>
      <w:tr w:rsidR="0075683E" w:rsidRPr="00C00AAB" w:rsidTr="006F6D8F">
        <w:tc>
          <w:tcPr>
            <w:tcW w:w="2660" w:type="dxa"/>
            <w:shd w:val="clear" w:color="auto" w:fill="6ABAC5"/>
          </w:tcPr>
          <w:p w:rsidR="0075683E" w:rsidRPr="00C00AAB" w:rsidRDefault="0075683E" w:rsidP="006F6D8F">
            <w:pPr>
              <w:rPr>
                <w:b/>
              </w:rPr>
            </w:pPr>
            <w:r w:rsidRPr="00C00AAB">
              <w:rPr>
                <w:b/>
              </w:rPr>
              <w:t>Indikátor:</w:t>
            </w:r>
          </w:p>
        </w:tc>
        <w:tc>
          <w:tcPr>
            <w:tcW w:w="6804" w:type="dxa"/>
          </w:tcPr>
          <w:p w:rsidR="0075683E" w:rsidRPr="00C00AAB" w:rsidRDefault="0075683E" w:rsidP="006F6D8F">
            <w:r>
              <w:t xml:space="preserve">revitalizace objektů / ploch – počet </w:t>
            </w:r>
          </w:p>
        </w:tc>
      </w:tr>
      <w:tr w:rsidR="0075683E" w:rsidRPr="00C00AAB" w:rsidTr="006F6D8F">
        <w:tc>
          <w:tcPr>
            <w:tcW w:w="2660" w:type="dxa"/>
            <w:shd w:val="clear" w:color="auto" w:fill="6ABAC5"/>
          </w:tcPr>
          <w:p w:rsidR="0075683E" w:rsidRPr="00C00AAB" w:rsidRDefault="0075683E" w:rsidP="006F6D8F">
            <w:pPr>
              <w:rPr>
                <w:b/>
              </w:rPr>
            </w:pPr>
            <w:r w:rsidRPr="00C00AAB">
              <w:rPr>
                <w:b/>
              </w:rPr>
              <w:t>Dosažení indikátoru:</w:t>
            </w:r>
          </w:p>
        </w:tc>
        <w:tc>
          <w:tcPr>
            <w:tcW w:w="6804" w:type="dxa"/>
          </w:tcPr>
          <w:p w:rsidR="0075683E" w:rsidRPr="00C00AAB" w:rsidRDefault="0075683E" w:rsidP="006F6D8F">
            <w:r w:rsidRPr="00C00AAB">
              <w:t xml:space="preserve">31. </w:t>
            </w:r>
            <w:r>
              <w:t>1</w:t>
            </w:r>
            <w:r w:rsidRPr="00C00AAB">
              <w:t>0. 2021</w:t>
            </w:r>
          </w:p>
        </w:tc>
      </w:tr>
      <w:tr w:rsidR="0075683E" w:rsidRPr="00C00AAB" w:rsidTr="006F6D8F">
        <w:tc>
          <w:tcPr>
            <w:tcW w:w="2660" w:type="dxa"/>
            <w:shd w:val="clear" w:color="auto" w:fill="6ABAC5"/>
          </w:tcPr>
          <w:p w:rsidR="0075683E" w:rsidRPr="00C00AAB" w:rsidRDefault="0075683E" w:rsidP="006F6D8F">
            <w:pPr>
              <w:rPr>
                <w:b/>
              </w:rPr>
            </w:pPr>
            <w:r w:rsidRPr="00C00AAB">
              <w:rPr>
                <w:b/>
              </w:rPr>
              <w:t>Zdroje:</w:t>
            </w:r>
          </w:p>
        </w:tc>
        <w:tc>
          <w:tcPr>
            <w:tcW w:w="6804" w:type="dxa"/>
          </w:tcPr>
          <w:p w:rsidR="0075683E" w:rsidRPr="00C00AAB" w:rsidRDefault="0075683E" w:rsidP="006F6D8F">
            <w:r w:rsidRPr="00C00AAB">
              <w:t>vlastní zdroje</w:t>
            </w:r>
            <w:r>
              <w:t xml:space="preserve"> + SFŽP + OP ŽP + </w:t>
            </w:r>
            <w:proofErr w:type="spellStart"/>
            <w:r>
              <w:t>MZe</w:t>
            </w:r>
            <w:proofErr w:type="spellEnd"/>
          </w:p>
        </w:tc>
      </w:tr>
    </w:tbl>
    <w:p w:rsidR="0075683E" w:rsidRPr="00603946" w:rsidRDefault="0075683E" w:rsidP="0075683E"/>
    <w:p w:rsidR="00E06CB3" w:rsidRPr="004E5F84" w:rsidRDefault="00E06CB3" w:rsidP="0075683E"/>
    <w:sectPr w:rsidR="00E06CB3" w:rsidRPr="004E5F84" w:rsidSect="006B4068">
      <w:footerReference w:type="default" r:id="rId7"/>
      <w:headerReference w:type="first" r:id="rId8"/>
      <w:pgSz w:w="11906" w:h="16838"/>
      <w:pgMar w:top="1417" w:right="1466" w:bottom="1417" w:left="1440" w:header="180" w:footer="96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51253B" w:rsidRDefault="0051253B" w:rsidP="00311A08">
      <w:r>
        <w:separator/>
      </w:r>
    </w:p>
  </w:endnote>
  <w:endnote w:type="continuationSeparator" w:id="0">
    <w:p w:rsidR="0051253B" w:rsidRDefault="0051253B" w:rsidP="00311A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1B2CFC" w:rsidRDefault="001B2CFC" w:rsidP="00311A08">
    <w:r w:rsidRPr="00C93735">
      <w:t xml:space="preserve">Projekt Strategické řízení a plánování obcí DSO Nová Lípa </w:t>
    </w:r>
    <w:r>
      <w:t xml:space="preserve">CZ.03.4.74/0.0/0.0/16_058/0007431 </w:t>
    </w:r>
    <w:r w:rsidRPr="00C93735">
      <w:t>byl podpořen z Operačního programu Zaměstnanost</w:t>
    </w:r>
    <w:r>
      <w:t xml:space="preserve"> </w:t>
    </w:r>
  </w:p>
  <w:p w:rsidR="001B2CFC" w:rsidRDefault="001B2CFC" w:rsidP="00311A0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51253B" w:rsidRDefault="0051253B" w:rsidP="00311A08">
      <w:r>
        <w:separator/>
      </w:r>
    </w:p>
  </w:footnote>
  <w:footnote w:type="continuationSeparator" w:id="0">
    <w:p w:rsidR="0051253B" w:rsidRDefault="0051253B" w:rsidP="00311A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1B2CFC" w:rsidRDefault="001B2CFC" w:rsidP="00311A08">
    <w:pPr>
      <w:pStyle w:val="Zhlav"/>
    </w:pPr>
  </w:p>
  <w:p w:rsidR="001B2CFC" w:rsidRDefault="001B2CFC" w:rsidP="00311A08">
    <w:pPr>
      <w:pStyle w:val="Zhlav"/>
    </w:pPr>
    <w:r>
      <w:rPr>
        <w:noProof/>
      </w:rPr>
      <w:drawing>
        <wp:anchor distT="0" distB="0" distL="114300" distR="114300" simplePos="0" relativeHeight="251658240" behindDoc="1" locked="0" layoutInCell="1" allowOverlap="1">
          <wp:simplePos x="0" y="0"/>
          <wp:positionH relativeFrom="column">
            <wp:posOffset>5271135</wp:posOffset>
          </wp:positionH>
          <wp:positionV relativeFrom="paragraph">
            <wp:posOffset>2540</wp:posOffset>
          </wp:positionV>
          <wp:extent cx="519430" cy="531495"/>
          <wp:effectExtent l="0" t="0" r="0" b="190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3"/>
                  <pic:cNvPicPr>
                    <a:picLocks noChangeAspect="1" noChangeArrowheads="1"/>
                  </pic:cNvPicPr>
                </pic:nvPicPr>
                <pic:blipFill>
                  <a:blip r:embed="rId1">
                    <a:extLst>
                      <a:ext uri="{28A0092B-C50C-407E-A947-70E740481C1C}">
                        <a14:useLocalDpi xmlns:a14="http://schemas.microsoft.com/office/drawing/2010/main" val="0"/>
                      </a:ext>
                    </a:extLst>
                  </a:blip>
                  <a:srcRect l="39352" t="32346" r="39980" b="30014"/>
                  <a:stretch>
                    <a:fillRect/>
                  </a:stretch>
                </pic:blipFill>
                <pic:spPr bwMode="auto">
                  <a:xfrm>
                    <a:off x="0" y="0"/>
                    <a:ext cx="519430" cy="531495"/>
                  </a:xfrm>
                  <a:prstGeom prst="rect">
                    <a:avLst/>
                  </a:prstGeom>
                  <a:noFill/>
                  <a:ln>
                    <a:noFill/>
                  </a:ln>
                </pic:spPr>
              </pic:pic>
            </a:graphicData>
          </a:graphic>
          <wp14:sizeRelH relativeFrom="page">
            <wp14:pctWidth>0</wp14:pctWidth>
          </wp14:sizeRelH>
          <wp14:sizeRelV relativeFrom="page">
            <wp14:pctHeight>0</wp14:pctHeight>
          </wp14:sizeRelV>
        </wp:anchor>
      </w:drawing>
    </w:r>
    <w:r>
      <w:fldChar w:fldCharType="begin"/>
    </w:r>
    <w:r>
      <w:instrText xml:space="preserve"> INCLUDEPICTURE "https://www.esfcr.cz/documents/21802/799076/Logo+OPZ+barevn%C3%A9/d8fa3b25-df28-4abc-adde-b9ecbb4c2430?version=1.1&amp;t=1493801701970" \* MERGEFORMATINET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https://www.esfcr.cz/documents/21802/799076/Logo+OPZ+barevn%C3%A9/d8fa3b25-df28-4abc-adde-b9ecbb4c2430?version=1.1&amp;t=1493801701970" style="width:156pt;height:33pt">
          <v:imagedata r:id="rId2" r:href="rId3"/>
        </v:shape>
      </w:pic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D06C1C"/>
    <w:multiLevelType w:val="multilevel"/>
    <w:tmpl w:val="C31C9B88"/>
    <w:lvl w:ilvl="0">
      <w:start w:val="1"/>
      <w:numFmt w:val="decimal"/>
      <w:pStyle w:val="Nadpis1"/>
      <w:lvlText w:val="%1."/>
      <w:lvlJc w:val="left"/>
      <w:pPr>
        <w:tabs>
          <w:tab w:val="num" w:pos="397"/>
        </w:tabs>
        <w:ind w:left="567" w:hanging="567"/>
      </w:pPr>
      <w:rPr>
        <w:rFonts w:hint="default"/>
        <w:sz w:val="32"/>
        <w:szCs w:val="32"/>
      </w:rPr>
    </w:lvl>
    <w:lvl w:ilvl="1">
      <w:start w:val="1"/>
      <w:numFmt w:val="decimal"/>
      <w:pStyle w:val="Nadpis21"/>
      <w:lvlText w:val="%1.%2."/>
      <w:lvlJc w:val="left"/>
      <w:pPr>
        <w:tabs>
          <w:tab w:val="num" w:pos="284"/>
        </w:tabs>
        <w:ind w:left="1134" w:hanging="850"/>
      </w:pPr>
      <w:rPr>
        <w:rFonts w:hint="default"/>
      </w:rPr>
    </w:lvl>
    <w:lvl w:ilvl="2">
      <w:start w:val="1"/>
      <w:numFmt w:val="decimal"/>
      <w:pStyle w:val="Nadpis3"/>
      <w:lvlText w:val="%1.%2.%3."/>
      <w:lvlJc w:val="left"/>
      <w:pPr>
        <w:tabs>
          <w:tab w:val="num" w:pos="1134"/>
        </w:tabs>
        <w:ind w:left="1134" w:hanging="567"/>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 w15:restartNumberingAfterBreak="0">
    <w:nsid w:val="33795B25"/>
    <w:multiLevelType w:val="hybridMultilevel"/>
    <w:tmpl w:val="BCDA6C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5AEA1636"/>
    <w:multiLevelType w:val="hybridMultilevel"/>
    <w:tmpl w:val="4976C1DE"/>
    <w:lvl w:ilvl="0" w:tplc="AC108866">
      <w:start w:val="10"/>
      <w:numFmt w:val="bullet"/>
      <w:lvlText w:val="-"/>
      <w:lvlJc w:val="left"/>
      <w:pPr>
        <w:tabs>
          <w:tab w:val="num" w:pos="720"/>
        </w:tabs>
        <w:ind w:left="720" w:hanging="360"/>
      </w:pPr>
      <w:rPr>
        <w:rFonts w:ascii="Calibri" w:eastAsia="Times New Roman" w:hAnsi="Calibri" w:cs="Calibri"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BAB3DF5"/>
    <w:multiLevelType w:val="multilevel"/>
    <w:tmpl w:val="B2AE45CE"/>
    <w:lvl w:ilvl="0">
      <w:start w:val="1"/>
      <w:numFmt w:val="decimal"/>
      <w:pStyle w:val="Nadpis1"/>
      <w:lvlText w:val="%1."/>
      <w:lvlJc w:val="left"/>
      <w:pPr>
        <w:tabs>
          <w:tab w:val="num" w:pos="1390"/>
        </w:tabs>
        <w:ind w:left="1560" w:hanging="567"/>
      </w:pPr>
      <w:rPr>
        <w:rFonts w:cs="Times New Roman" w:hint="default"/>
      </w:rPr>
    </w:lvl>
    <w:lvl w:ilvl="1">
      <w:start w:val="1"/>
      <w:numFmt w:val="decimal"/>
      <w:pStyle w:val="Nadpis2"/>
      <w:lvlText w:val="%1.%2."/>
      <w:lvlJc w:val="left"/>
      <w:pPr>
        <w:tabs>
          <w:tab w:val="num" w:pos="284"/>
        </w:tabs>
        <w:ind w:left="567" w:hanging="283"/>
      </w:pPr>
      <w:rPr>
        <w:rFonts w:cs="Times New Roman" w:hint="default"/>
      </w:rPr>
    </w:lvl>
    <w:lvl w:ilvl="2">
      <w:start w:val="1"/>
      <w:numFmt w:val="decimal"/>
      <w:lvlText w:val="%1.%2.%3."/>
      <w:lvlJc w:val="left"/>
      <w:pPr>
        <w:tabs>
          <w:tab w:val="num" w:pos="1134"/>
        </w:tabs>
        <w:ind w:left="1134" w:hanging="567"/>
      </w:pPr>
      <w:rPr>
        <w:rFonts w:cs="Times New Roman" w:hint="default"/>
      </w:rPr>
    </w:lvl>
    <w:lvl w:ilvl="3">
      <w:start w:val="1"/>
      <w:numFmt w:val="decimal"/>
      <w:lvlText w:val="%1.%2.%3.%4."/>
      <w:lvlJc w:val="left"/>
      <w:pPr>
        <w:tabs>
          <w:tab w:val="num" w:pos="2160"/>
        </w:tabs>
        <w:ind w:left="2088" w:hanging="648"/>
      </w:pPr>
      <w:rPr>
        <w:rFonts w:cs="Times New Roman" w:hint="default"/>
      </w:rPr>
    </w:lvl>
    <w:lvl w:ilvl="4">
      <w:start w:val="1"/>
      <w:numFmt w:val="decimal"/>
      <w:lvlText w:val="%1.%2.%3.%4.%5."/>
      <w:lvlJc w:val="left"/>
      <w:pPr>
        <w:tabs>
          <w:tab w:val="num" w:pos="2880"/>
        </w:tabs>
        <w:ind w:left="2592" w:hanging="792"/>
      </w:pPr>
      <w:rPr>
        <w:rFonts w:cs="Times New Roman" w:hint="default"/>
      </w:rPr>
    </w:lvl>
    <w:lvl w:ilvl="5">
      <w:start w:val="1"/>
      <w:numFmt w:val="decimal"/>
      <w:lvlText w:val="%1.%2.%3.%4.%5.%6."/>
      <w:lvlJc w:val="left"/>
      <w:pPr>
        <w:tabs>
          <w:tab w:val="num" w:pos="3240"/>
        </w:tabs>
        <w:ind w:left="3096" w:hanging="936"/>
      </w:pPr>
      <w:rPr>
        <w:rFonts w:cs="Times New Roman" w:hint="default"/>
      </w:rPr>
    </w:lvl>
    <w:lvl w:ilvl="6">
      <w:start w:val="1"/>
      <w:numFmt w:val="decimal"/>
      <w:lvlText w:val="%1.%2.%3.%4.%5.%6.%7."/>
      <w:lvlJc w:val="left"/>
      <w:pPr>
        <w:tabs>
          <w:tab w:val="num" w:pos="3960"/>
        </w:tabs>
        <w:ind w:left="3600" w:hanging="1080"/>
      </w:pPr>
      <w:rPr>
        <w:rFonts w:cs="Times New Roman" w:hint="default"/>
      </w:rPr>
    </w:lvl>
    <w:lvl w:ilvl="7">
      <w:start w:val="1"/>
      <w:numFmt w:val="decimal"/>
      <w:lvlText w:val="%1.%2.%3.%4.%5.%6.%7.%8."/>
      <w:lvlJc w:val="left"/>
      <w:pPr>
        <w:tabs>
          <w:tab w:val="num" w:pos="4320"/>
        </w:tabs>
        <w:ind w:left="4104" w:hanging="1224"/>
      </w:pPr>
      <w:rPr>
        <w:rFonts w:cs="Times New Roman" w:hint="default"/>
      </w:rPr>
    </w:lvl>
    <w:lvl w:ilvl="8">
      <w:start w:val="1"/>
      <w:numFmt w:val="decimal"/>
      <w:lvlText w:val="%1.%2.%3.%4.%5.%6.%7.%8.%9."/>
      <w:lvlJc w:val="left"/>
      <w:pPr>
        <w:tabs>
          <w:tab w:val="num" w:pos="5040"/>
        </w:tabs>
        <w:ind w:left="4680" w:hanging="1440"/>
      </w:pPr>
      <w:rPr>
        <w:rFonts w:cs="Times New Roman"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2CFC"/>
    <w:rsid w:val="00005E0F"/>
    <w:rsid w:val="001B2CFC"/>
    <w:rsid w:val="00311A08"/>
    <w:rsid w:val="004E5F84"/>
    <w:rsid w:val="0051253B"/>
    <w:rsid w:val="0075683E"/>
    <w:rsid w:val="00786CD6"/>
    <w:rsid w:val="00BC0429"/>
    <w:rsid w:val="00C76310"/>
    <w:rsid w:val="00D63905"/>
    <w:rsid w:val="00E06CB3"/>
    <w:rsid w:val="00E36D11"/>
    <w:rsid w:val="00FA266C"/>
    <w:rsid w:val="00FD59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19FEC1"/>
  <w15:chartTrackingRefBased/>
  <w15:docId w15:val="{456488F3-B663-498C-951F-4D85321F9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utoRedefine/>
    <w:qFormat/>
    <w:rsid w:val="00311A08"/>
    <w:pPr>
      <w:autoSpaceDE w:val="0"/>
      <w:autoSpaceDN w:val="0"/>
      <w:adjustRightInd w:val="0"/>
      <w:spacing w:after="120" w:line="276" w:lineRule="auto"/>
    </w:pPr>
    <w:rPr>
      <w:rFonts w:ascii="Calibri" w:eastAsia="Batang" w:hAnsi="Calibri" w:cs="Calibri"/>
      <w:sz w:val="24"/>
      <w:szCs w:val="24"/>
      <w:lang w:eastAsia="cs-CZ"/>
    </w:rPr>
  </w:style>
  <w:style w:type="paragraph" w:styleId="Nadpis1">
    <w:name w:val="heading 1"/>
    <w:basedOn w:val="Normln"/>
    <w:next w:val="Normln"/>
    <w:link w:val="Nadpis1Char"/>
    <w:autoRedefine/>
    <w:qFormat/>
    <w:rsid w:val="001B2CFC"/>
    <w:pPr>
      <w:keepNext/>
      <w:numPr>
        <w:numId w:val="1"/>
      </w:numPr>
      <w:spacing w:before="360" w:after="60"/>
      <w:ind w:left="0" w:firstLine="0"/>
      <w:outlineLvl w:val="0"/>
    </w:pPr>
    <w:rPr>
      <w:rFonts w:cs="Arial"/>
      <w:b/>
      <w:bCs/>
      <w:kern w:val="32"/>
      <w:sz w:val="32"/>
      <w:szCs w:val="32"/>
    </w:rPr>
  </w:style>
  <w:style w:type="paragraph" w:styleId="Nadpis2">
    <w:name w:val="heading 2"/>
    <w:basedOn w:val="Normln"/>
    <w:next w:val="Normln"/>
    <w:link w:val="Nadpis2Char"/>
    <w:autoRedefine/>
    <w:uiPriority w:val="99"/>
    <w:qFormat/>
    <w:rsid w:val="00D63905"/>
    <w:pPr>
      <w:keepNext/>
      <w:tabs>
        <w:tab w:val="num" w:pos="284"/>
      </w:tabs>
      <w:ind w:left="567" w:hanging="283"/>
      <w:outlineLvl w:val="1"/>
    </w:pPr>
    <w:rPr>
      <w:rFonts w:eastAsia="Times New Roman" w:cs="Times New Roman"/>
      <w:b/>
      <w:szCs w:val="20"/>
    </w:rPr>
  </w:style>
  <w:style w:type="paragraph" w:styleId="Nadpis3">
    <w:name w:val="heading 3"/>
    <w:basedOn w:val="Normln"/>
    <w:next w:val="Normln"/>
    <w:link w:val="Nadpis3Char"/>
    <w:autoRedefine/>
    <w:qFormat/>
    <w:rsid w:val="001B2CFC"/>
    <w:pPr>
      <w:keepNext/>
      <w:numPr>
        <w:ilvl w:val="2"/>
        <w:numId w:val="1"/>
      </w:numPr>
      <w:spacing w:before="240" w:after="60"/>
      <w:outlineLvl w:val="2"/>
    </w:pPr>
    <w:rPr>
      <w:rFonts w:cs="Arial"/>
      <w:b/>
      <w:bCs/>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1B2CFC"/>
    <w:rPr>
      <w:rFonts w:ascii="Calibri" w:eastAsia="Batang" w:hAnsi="Calibri" w:cs="Arial"/>
      <w:b/>
      <w:bCs/>
      <w:kern w:val="32"/>
      <w:sz w:val="32"/>
      <w:szCs w:val="32"/>
      <w:lang w:eastAsia="cs-CZ"/>
    </w:rPr>
  </w:style>
  <w:style w:type="character" w:customStyle="1" w:styleId="Nadpis3Char">
    <w:name w:val="Nadpis 3 Char"/>
    <w:basedOn w:val="Standardnpsmoodstavce"/>
    <w:link w:val="Nadpis3"/>
    <w:rsid w:val="001B2CFC"/>
    <w:rPr>
      <w:rFonts w:ascii="Calibri" w:eastAsia="Batang" w:hAnsi="Calibri" w:cs="Arial"/>
      <w:b/>
      <w:bCs/>
      <w:sz w:val="24"/>
      <w:szCs w:val="26"/>
      <w:lang w:eastAsia="cs-CZ"/>
    </w:rPr>
  </w:style>
  <w:style w:type="paragraph" w:customStyle="1" w:styleId="Nadpis21">
    <w:name w:val="Nadpis 21"/>
    <w:basedOn w:val="Normln"/>
    <w:next w:val="Normln"/>
    <w:autoRedefine/>
    <w:rsid w:val="001B2CFC"/>
    <w:pPr>
      <w:keepNext/>
      <w:numPr>
        <w:ilvl w:val="1"/>
        <w:numId w:val="1"/>
      </w:numPr>
      <w:spacing w:before="360" w:after="60"/>
      <w:ind w:left="709" w:firstLine="0"/>
      <w:outlineLvl w:val="1"/>
    </w:pPr>
    <w:rPr>
      <w:rFonts w:cs="Arial"/>
      <w:b/>
      <w:bCs/>
      <w:iCs/>
      <w:sz w:val="28"/>
      <w:szCs w:val="28"/>
    </w:rPr>
  </w:style>
  <w:style w:type="paragraph" w:styleId="Zhlav">
    <w:name w:val="header"/>
    <w:basedOn w:val="Normln"/>
    <w:link w:val="ZhlavChar"/>
    <w:uiPriority w:val="99"/>
    <w:unhideWhenUsed/>
    <w:rsid w:val="001B2CF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CFC"/>
    <w:rPr>
      <w:rFonts w:ascii="Calibri" w:eastAsia="Batang" w:hAnsi="Calibri" w:cs="Calibri"/>
      <w:sz w:val="24"/>
      <w:szCs w:val="24"/>
      <w:lang w:eastAsia="cs-CZ"/>
    </w:rPr>
  </w:style>
  <w:style w:type="paragraph" w:styleId="Zpat">
    <w:name w:val="footer"/>
    <w:basedOn w:val="Normln"/>
    <w:link w:val="ZpatChar"/>
    <w:uiPriority w:val="99"/>
    <w:unhideWhenUsed/>
    <w:rsid w:val="001B2CFC"/>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CFC"/>
    <w:rPr>
      <w:rFonts w:ascii="Calibri" w:eastAsia="Batang" w:hAnsi="Calibri" w:cs="Calibri"/>
      <w:sz w:val="24"/>
      <w:szCs w:val="24"/>
      <w:lang w:eastAsia="cs-CZ"/>
    </w:rPr>
  </w:style>
  <w:style w:type="character" w:customStyle="1" w:styleId="Nadpis2Char">
    <w:name w:val="Nadpis 2 Char"/>
    <w:basedOn w:val="Standardnpsmoodstavce"/>
    <w:link w:val="Nadpis2"/>
    <w:uiPriority w:val="99"/>
    <w:rsid w:val="00D63905"/>
    <w:rPr>
      <w:rFonts w:ascii="Calibri" w:eastAsia="Times New Roman" w:hAnsi="Calibri" w:cs="Times New Roman"/>
      <w:b/>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https://www.esfcr.cz/documents/21802/799076/Logo+OPZ+barevn%C3%A9/d8fa3b25-df28-4abc-adde-b9ecbb4c2430?version=1.1&amp;t=1493801701970" TargetMode="External"/><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1571</Words>
  <Characters>9274</Characters>
  <Application>Microsoft Office Word</Application>
  <DocSecurity>0</DocSecurity>
  <Lines>77</Lines>
  <Paragraphs>21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Michaela Šustrová</dc:creator>
  <cp:keywords/>
  <dc:description/>
  <cp:lastModifiedBy>Michaela Šustrová</cp:lastModifiedBy>
  <cp:revision>2</cp:revision>
  <dcterms:created xsi:type="dcterms:W3CDTF">2020-06-01T18:26:00Z</dcterms:created>
  <dcterms:modified xsi:type="dcterms:W3CDTF">2020-06-01T18:26:00Z</dcterms:modified>
</cp:coreProperties>
</file>