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941" w:rsidRPr="00CD3DF6" w:rsidRDefault="00B41941" w:rsidP="00C70BBA">
      <w:pPr>
        <w:rPr>
          <w:rFonts w:cstheme="minorHAnsi"/>
        </w:rPr>
      </w:pPr>
    </w:p>
    <w:p w:rsidR="00AB2263" w:rsidRPr="00CD3DF6" w:rsidRDefault="00AB2263" w:rsidP="00C70BB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72"/>
          <w:szCs w:val="72"/>
        </w:rPr>
      </w:pPr>
      <w:r w:rsidRPr="00CD3DF6">
        <w:rPr>
          <w:rFonts w:cstheme="minorHAnsi"/>
          <w:b/>
          <w:sz w:val="72"/>
          <w:szCs w:val="72"/>
        </w:rPr>
        <w:t>PLÁN ROZVOJE SPORTU</w:t>
      </w:r>
    </w:p>
    <w:p w:rsidR="004F3C8F" w:rsidRDefault="004F3C8F" w:rsidP="00C70BBA">
      <w:pPr>
        <w:jc w:val="center"/>
        <w:rPr>
          <w:rFonts w:cstheme="minorHAnsi"/>
          <w:i/>
          <w:sz w:val="48"/>
          <w:szCs w:val="48"/>
        </w:rPr>
      </w:pPr>
    </w:p>
    <w:p w:rsidR="00DC415C" w:rsidRPr="00CD3DF6" w:rsidRDefault="00E574C4" w:rsidP="00C70BBA">
      <w:pPr>
        <w:jc w:val="center"/>
        <w:rPr>
          <w:rFonts w:cstheme="minorHAnsi"/>
          <w:i/>
          <w:sz w:val="48"/>
          <w:szCs w:val="48"/>
        </w:rPr>
      </w:pPr>
      <w:r>
        <w:rPr>
          <w:rFonts w:cstheme="minorHAnsi"/>
          <w:i/>
          <w:sz w:val="48"/>
          <w:szCs w:val="48"/>
        </w:rPr>
        <w:t xml:space="preserve">OBCE </w:t>
      </w:r>
      <w:r w:rsidR="00B207CF">
        <w:rPr>
          <w:rFonts w:cstheme="minorHAnsi"/>
          <w:i/>
          <w:sz w:val="48"/>
          <w:szCs w:val="48"/>
        </w:rPr>
        <w:t>LESKOVICE</w:t>
      </w:r>
    </w:p>
    <w:p w:rsidR="004F3C8F" w:rsidRPr="00CD3DF6" w:rsidRDefault="00B207CF" w:rsidP="00C70BBA">
      <w:pPr>
        <w:jc w:val="center"/>
        <w:rPr>
          <w:rFonts w:cstheme="minorHAnsi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187960</wp:posOffset>
            </wp:positionV>
            <wp:extent cx="3400425" cy="329565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Default="00B41941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B41941" w:rsidRPr="00CD3DF6" w:rsidRDefault="004F3C8F" w:rsidP="00C70BBA">
      <w:pPr>
        <w:jc w:val="center"/>
        <w:rPr>
          <w:rFonts w:cstheme="minorHAnsi"/>
          <w:sz w:val="48"/>
          <w:szCs w:val="48"/>
        </w:rPr>
      </w:pPr>
      <w:r w:rsidRPr="00CD3DF6">
        <w:rPr>
          <w:rFonts w:cstheme="minorHAnsi"/>
          <w:sz w:val="48"/>
          <w:szCs w:val="48"/>
        </w:rPr>
        <w:t>Červen 201</w:t>
      </w:r>
      <w:r w:rsidR="00BB2078" w:rsidRPr="00CD3DF6">
        <w:rPr>
          <w:rFonts w:cstheme="minorHAnsi"/>
          <w:sz w:val="48"/>
          <w:szCs w:val="48"/>
        </w:rPr>
        <w:t>8</w:t>
      </w:r>
    </w:p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E574C4" w:rsidRDefault="00E574C4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E574C4" w:rsidRDefault="00E574C4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6E0B21" w:rsidRDefault="006E0B2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E574C4" w:rsidRDefault="00E574C4" w:rsidP="00CF5F43">
      <w:pPr>
        <w:rPr>
          <w:sz w:val="24"/>
          <w:szCs w:val="24"/>
        </w:rPr>
      </w:pPr>
      <w:r w:rsidRPr="00E33DD0">
        <w:rPr>
          <w:sz w:val="24"/>
          <w:szCs w:val="24"/>
        </w:rPr>
        <w:t>Zpracovatel:</w:t>
      </w:r>
      <w:r>
        <w:rPr>
          <w:sz w:val="24"/>
          <w:szCs w:val="24"/>
        </w:rPr>
        <w:tab/>
      </w:r>
      <w:r w:rsidRPr="00E33DD0">
        <w:rPr>
          <w:sz w:val="24"/>
          <w:szCs w:val="24"/>
        </w:rPr>
        <w:t>Nová Lípa, dobrovolný svazek obcí, Mariánské náměstí 718, 394 94 Černovice</w:t>
      </w:r>
    </w:p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B4194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  <w:r w:rsidRPr="00CD3DF6">
        <w:rPr>
          <w:rFonts w:cstheme="minorHAnsi"/>
          <w:b/>
          <w:color w:val="000000"/>
          <w:sz w:val="24"/>
          <w:szCs w:val="24"/>
          <w:u w:val="single"/>
        </w:rPr>
        <w:t>Identifikační údaje:</w:t>
      </w: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2D5C7E" w:rsidRPr="00CD3DF6" w:rsidRDefault="00B41941" w:rsidP="00C70BBA">
      <w:pPr>
        <w:tabs>
          <w:tab w:val="left" w:pos="4678"/>
        </w:tabs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Zadavatel: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</w:p>
    <w:p w:rsidR="004071B2" w:rsidRPr="00E574C4" w:rsidRDefault="002D5C7E" w:rsidP="00C70BBA">
      <w:pPr>
        <w:tabs>
          <w:tab w:val="left" w:pos="4395"/>
        </w:tabs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ab/>
      </w:r>
      <w:r w:rsidR="00F4684D" w:rsidRPr="00E574C4">
        <w:rPr>
          <w:rFonts w:cstheme="minorHAnsi"/>
          <w:b/>
          <w:color w:val="000000"/>
          <w:sz w:val="24"/>
          <w:szCs w:val="24"/>
        </w:rPr>
        <w:t>Obec</w:t>
      </w:r>
      <w:r w:rsidR="00A4054A" w:rsidRPr="00E574C4">
        <w:rPr>
          <w:rFonts w:cstheme="minorHAnsi"/>
          <w:b/>
          <w:color w:val="000000"/>
          <w:sz w:val="24"/>
          <w:szCs w:val="24"/>
        </w:rPr>
        <w:t xml:space="preserve"> </w:t>
      </w:r>
      <w:r w:rsidR="00B207CF" w:rsidRPr="00E574C4">
        <w:rPr>
          <w:rFonts w:cstheme="minorHAnsi"/>
          <w:b/>
          <w:color w:val="000000"/>
          <w:sz w:val="24"/>
          <w:szCs w:val="24"/>
        </w:rPr>
        <w:t>Leskovice</w:t>
      </w:r>
      <w:r w:rsidR="00BB2078" w:rsidRPr="00E574C4">
        <w:rPr>
          <w:rFonts w:cstheme="minorHAnsi"/>
          <w:b/>
          <w:color w:val="000000"/>
          <w:sz w:val="24"/>
          <w:szCs w:val="24"/>
        </w:rPr>
        <w:tab/>
      </w:r>
    </w:p>
    <w:p w:rsidR="00BB2078" w:rsidRPr="00CD3DF6" w:rsidRDefault="00B207CF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Leskovice</w:t>
      </w:r>
      <w:r w:rsidR="00A4054A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5</w:t>
      </w:r>
      <w:r w:rsidR="00F4684D">
        <w:rPr>
          <w:rFonts w:cstheme="minorHAnsi"/>
          <w:color w:val="000000"/>
          <w:sz w:val="24"/>
          <w:szCs w:val="24"/>
        </w:rPr>
        <w:t>1</w:t>
      </w:r>
      <w:r w:rsidR="00BB2078" w:rsidRPr="00CD3DF6">
        <w:rPr>
          <w:rFonts w:cstheme="minorHAnsi"/>
          <w:color w:val="000000"/>
          <w:sz w:val="24"/>
          <w:szCs w:val="24"/>
        </w:rPr>
        <w:t xml:space="preserve">, </w:t>
      </w:r>
    </w:p>
    <w:p w:rsidR="00B41941" w:rsidRPr="00CD3DF6" w:rsidRDefault="00BB2078" w:rsidP="00C70BBA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39</w:t>
      </w:r>
      <w:r w:rsidR="00B207CF">
        <w:rPr>
          <w:rFonts w:cstheme="minorHAnsi"/>
          <w:color w:val="000000"/>
          <w:sz w:val="24"/>
          <w:szCs w:val="24"/>
        </w:rPr>
        <w:t>4</w:t>
      </w:r>
      <w:r w:rsidRPr="00CD3DF6">
        <w:rPr>
          <w:rFonts w:cstheme="minorHAnsi"/>
          <w:color w:val="000000"/>
          <w:sz w:val="24"/>
          <w:szCs w:val="24"/>
        </w:rPr>
        <w:t xml:space="preserve"> </w:t>
      </w:r>
      <w:r w:rsidR="00B207CF">
        <w:rPr>
          <w:rFonts w:cstheme="minorHAnsi"/>
          <w:color w:val="000000"/>
          <w:sz w:val="24"/>
          <w:szCs w:val="24"/>
        </w:rPr>
        <w:t>14</w:t>
      </w:r>
      <w:r w:rsidR="00A4054A">
        <w:rPr>
          <w:rFonts w:cstheme="minorHAnsi"/>
          <w:color w:val="000000"/>
          <w:sz w:val="24"/>
          <w:szCs w:val="24"/>
        </w:rPr>
        <w:t xml:space="preserve"> </w:t>
      </w:r>
      <w:r w:rsidR="00B207CF">
        <w:rPr>
          <w:rFonts w:cstheme="minorHAnsi"/>
          <w:color w:val="000000"/>
          <w:sz w:val="24"/>
          <w:szCs w:val="24"/>
        </w:rPr>
        <w:t>Leskovice</w:t>
      </w:r>
    </w:p>
    <w:p w:rsidR="004F6F71" w:rsidRPr="00A4054A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IČO: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B207CF" w:rsidRPr="00B207CF">
        <w:rPr>
          <w:sz w:val="24"/>
          <w:szCs w:val="24"/>
        </w:rPr>
        <w:t>00248509</w:t>
      </w:r>
    </w:p>
    <w:p w:rsidR="00A4054A" w:rsidRPr="00A4054A" w:rsidRDefault="004F6F71" w:rsidP="00A4054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DIČ:</w:t>
      </w:r>
      <w:r w:rsidR="00BB2078" w:rsidRPr="00DF3566">
        <w:rPr>
          <w:rFonts w:cstheme="minorHAnsi"/>
          <w:sz w:val="24"/>
          <w:szCs w:val="24"/>
        </w:rPr>
        <w:t xml:space="preserve"> </w:t>
      </w:r>
      <w:r w:rsidR="00DF3566" w:rsidRPr="00DF3566">
        <w:rPr>
          <w:sz w:val="24"/>
          <w:szCs w:val="24"/>
        </w:rPr>
        <w:t xml:space="preserve">CZ </w:t>
      </w:r>
      <w:r w:rsidR="00B207CF" w:rsidRPr="00B207CF">
        <w:rPr>
          <w:sz w:val="24"/>
          <w:szCs w:val="24"/>
        </w:rPr>
        <w:t>00248509</w:t>
      </w:r>
    </w:p>
    <w:p w:rsidR="004F6F71" w:rsidRPr="00DF356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Tel.: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F4684D" w:rsidRPr="00F4684D">
        <w:rPr>
          <w:rStyle w:val="ktykontakthodnota"/>
          <w:sz w:val="24"/>
          <w:szCs w:val="24"/>
        </w:rPr>
        <w:t>565</w:t>
      </w:r>
      <w:r w:rsidR="00F4684D">
        <w:rPr>
          <w:rStyle w:val="ktykontakthodnota"/>
          <w:sz w:val="24"/>
          <w:szCs w:val="24"/>
        </w:rPr>
        <w:t> </w:t>
      </w:r>
      <w:r w:rsidR="00F4684D" w:rsidRPr="00F4684D">
        <w:rPr>
          <w:rStyle w:val="ktykontakthodnota"/>
          <w:sz w:val="24"/>
          <w:szCs w:val="24"/>
        </w:rPr>
        <w:t>394</w:t>
      </w:r>
      <w:r w:rsidR="00F4684D">
        <w:rPr>
          <w:rStyle w:val="ktykontakthodnota"/>
          <w:sz w:val="24"/>
          <w:szCs w:val="24"/>
        </w:rPr>
        <w:t xml:space="preserve"> </w:t>
      </w:r>
      <w:r w:rsidR="00B207CF">
        <w:rPr>
          <w:rStyle w:val="ktykontakthodnota"/>
          <w:sz w:val="24"/>
          <w:szCs w:val="24"/>
        </w:rPr>
        <w:t>298</w:t>
      </w:r>
    </w:p>
    <w:p w:rsidR="004F6F71" w:rsidRPr="00CD3DF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Email: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A4054A" w:rsidRPr="00A4054A">
        <w:rPr>
          <w:rStyle w:val="Hypertextovodkaz"/>
        </w:rPr>
        <w:t>o</w:t>
      </w:r>
      <w:r w:rsidR="00B207CF">
        <w:rPr>
          <w:rStyle w:val="Hypertextovodkaz"/>
        </w:rPr>
        <w:t>u.leskovice</w:t>
      </w:r>
      <w:r w:rsidR="004E34DB">
        <w:rPr>
          <w:rStyle w:val="Hypertextovodkaz"/>
          <w:rFonts w:cstheme="minorHAnsi"/>
        </w:rPr>
        <w:t>@</w:t>
      </w:r>
      <w:r w:rsidR="00F4684D">
        <w:rPr>
          <w:rStyle w:val="Hypertextovodkaz"/>
          <w:rFonts w:cstheme="minorHAnsi"/>
        </w:rPr>
        <w:t>tiscali</w:t>
      </w:r>
      <w:r w:rsidR="004E34DB">
        <w:rPr>
          <w:rStyle w:val="Hypertextovodkaz"/>
        </w:rPr>
        <w:t>.cz</w:t>
      </w:r>
    </w:p>
    <w:p w:rsidR="004F6F71" w:rsidRPr="00CD3DF6" w:rsidRDefault="001F7FC8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www.</w:t>
      </w:r>
      <w:r w:rsidR="00F4684D">
        <w:rPr>
          <w:rFonts w:cstheme="minorHAnsi"/>
          <w:color w:val="000000"/>
          <w:sz w:val="24"/>
          <w:szCs w:val="24"/>
        </w:rPr>
        <w:t>obec</w:t>
      </w:r>
      <w:r w:rsidR="00B207CF">
        <w:rPr>
          <w:rFonts w:cstheme="minorHAnsi"/>
          <w:color w:val="000000"/>
          <w:sz w:val="24"/>
          <w:szCs w:val="24"/>
        </w:rPr>
        <w:t>leskovice</w:t>
      </w:r>
      <w:r w:rsidRPr="00CD3DF6">
        <w:rPr>
          <w:rFonts w:cstheme="minorHAnsi"/>
          <w:color w:val="000000"/>
          <w:sz w:val="24"/>
          <w:szCs w:val="24"/>
        </w:rPr>
        <w:t>.cz</w:t>
      </w:r>
    </w:p>
    <w:p w:rsidR="004F6F71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</w:t>
      </w:r>
      <w:r w:rsidR="004F6F71" w:rsidRPr="00CD3DF6">
        <w:rPr>
          <w:rFonts w:cstheme="minorHAnsi"/>
          <w:color w:val="000000"/>
          <w:sz w:val="24"/>
          <w:szCs w:val="24"/>
        </w:rPr>
        <w:t>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B207CF">
        <w:rPr>
          <w:rFonts w:cstheme="minorHAnsi"/>
          <w:color w:val="000000"/>
          <w:sz w:val="24"/>
          <w:szCs w:val="24"/>
        </w:rPr>
        <w:t>Milan Bílek</w:t>
      </w:r>
      <w:r w:rsidRPr="00CD3DF6">
        <w:rPr>
          <w:rFonts w:cstheme="minorHAnsi"/>
          <w:color w:val="000000"/>
          <w:sz w:val="24"/>
          <w:szCs w:val="24"/>
        </w:rPr>
        <w:t>,</w:t>
      </w:r>
    </w:p>
    <w:p w:rsidR="002D5C7E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starosta </w:t>
      </w:r>
      <w:r w:rsidR="00F4684D">
        <w:rPr>
          <w:rFonts w:cstheme="minorHAnsi"/>
          <w:color w:val="000000"/>
          <w:sz w:val="24"/>
          <w:szCs w:val="24"/>
        </w:rPr>
        <w:t>obc</w:t>
      </w:r>
      <w:r w:rsidR="004E34DB">
        <w:rPr>
          <w:rFonts w:cstheme="minorHAnsi"/>
          <w:color w:val="000000"/>
          <w:sz w:val="24"/>
          <w:szCs w:val="24"/>
        </w:rPr>
        <w:t xml:space="preserve">e </w:t>
      </w:r>
      <w:r w:rsidR="00B207CF">
        <w:rPr>
          <w:rFonts w:cstheme="minorHAnsi"/>
          <w:color w:val="000000"/>
          <w:sz w:val="24"/>
          <w:szCs w:val="24"/>
        </w:rPr>
        <w:t>Leskovice</w:t>
      </w:r>
    </w:p>
    <w:p w:rsidR="004F6F71" w:rsidRPr="00CD3DF6" w:rsidRDefault="004F6F71" w:rsidP="00C70BBA">
      <w:pPr>
        <w:tabs>
          <w:tab w:val="left" w:pos="4678"/>
        </w:tabs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4F6F7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Zpracovatel: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</w:p>
    <w:p w:rsidR="00B41941" w:rsidRPr="00E574C4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b/>
          <w:color w:val="000000"/>
          <w:sz w:val="24"/>
          <w:szCs w:val="24"/>
        </w:rPr>
      </w:pPr>
      <w:r w:rsidRPr="00E574C4">
        <w:rPr>
          <w:rFonts w:cstheme="minorHAnsi"/>
          <w:b/>
          <w:color w:val="000000"/>
          <w:sz w:val="24"/>
          <w:szCs w:val="24"/>
        </w:rPr>
        <w:t>Nová Lípa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dobrovolný svazek obcí</w:t>
      </w:r>
    </w:p>
    <w:p w:rsidR="00B41941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Mariánské náměstí 718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394 94 </w:t>
      </w:r>
      <w:r w:rsidR="00B7134C">
        <w:rPr>
          <w:rFonts w:cstheme="minorHAnsi"/>
          <w:color w:val="000000"/>
          <w:sz w:val="24"/>
          <w:szCs w:val="24"/>
        </w:rPr>
        <w:t>Černovice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IČO: </w:t>
      </w:r>
      <w:r w:rsidR="002D5C7E" w:rsidRPr="00CD3DF6">
        <w:rPr>
          <w:rFonts w:cstheme="minorHAnsi"/>
          <w:color w:val="000000"/>
          <w:sz w:val="24"/>
          <w:szCs w:val="24"/>
        </w:rPr>
        <w:t>04225317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Tel.: </w:t>
      </w:r>
      <w:r w:rsidR="002D5C7E" w:rsidRPr="00CD3DF6">
        <w:rPr>
          <w:rFonts w:cstheme="minorHAnsi"/>
          <w:color w:val="000000"/>
          <w:sz w:val="24"/>
          <w:szCs w:val="24"/>
        </w:rPr>
        <w:t>733 396 266</w:t>
      </w:r>
    </w:p>
    <w:p w:rsidR="00B41941" w:rsidRPr="00CD3DF6" w:rsidRDefault="004F6F7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Email:</w:t>
      </w:r>
      <w:r w:rsidR="002D5C7E" w:rsidRPr="00CD3DF6">
        <w:rPr>
          <w:rFonts w:cstheme="minorHAnsi"/>
          <w:sz w:val="24"/>
          <w:szCs w:val="24"/>
        </w:rPr>
        <w:t xml:space="preserve"> alzbeta.kolarova</w:t>
      </w:r>
      <w:r w:rsidR="00B41941" w:rsidRPr="00CD3DF6">
        <w:rPr>
          <w:rFonts w:cstheme="minorHAnsi"/>
          <w:sz w:val="24"/>
          <w:szCs w:val="24"/>
        </w:rPr>
        <w:t>@</w:t>
      </w:r>
      <w:r w:rsidR="002D5C7E" w:rsidRPr="00CD3DF6">
        <w:rPr>
          <w:rFonts w:cstheme="minorHAnsi"/>
          <w:sz w:val="24"/>
          <w:szCs w:val="24"/>
        </w:rPr>
        <w:t>seznam.</w:t>
      </w:r>
      <w:r w:rsidR="00B41941" w:rsidRPr="00CD3DF6">
        <w:rPr>
          <w:rFonts w:cstheme="minorHAnsi"/>
          <w:sz w:val="24"/>
          <w:szCs w:val="24"/>
        </w:rPr>
        <w:t>cz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www.</w:t>
      </w:r>
      <w:r w:rsidR="002D5C7E" w:rsidRPr="00CD3DF6">
        <w:rPr>
          <w:rFonts w:cstheme="minorHAnsi"/>
          <w:sz w:val="24"/>
          <w:szCs w:val="24"/>
        </w:rPr>
        <w:t>dsonovalipa</w:t>
      </w:r>
      <w:r w:rsidRPr="00CD3DF6">
        <w:rPr>
          <w:rFonts w:cstheme="minorHAnsi"/>
          <w:sz w:val="24"/>
          <w:szCs w:val="24"/>
        </w:rPr>
        <w:t>.cz</w:t>
      </w:r>
    </w:p>
    <w:p w:rsidR="004071B2" w:rsidRPr="00CD3DF6" w:rsidRDefault="004F6F71" w:rsidP="00C70BBA">
      <w:pPr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osoba: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 Ing. </w:t>
      </w:r>
      <w:r w:rsidR="002D5C7E" w:rsidRPr="00CD3DF6">
        <w:rPr>
          <w:rFonts w:cstheme="minorHAnsi"/>
          <w:color w:val="000000"/>
          <w:sz w:val="24"/>
          <w:szCs w:val="24"/>
        </w:rPr>
        <w:t>Alžběta Kolářová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, </w:t>
      </w:r>
      <w:r w:rsidR="002D5C7E" w:rsidRPr="00CD3DF6">
        <w:rPr>
          <w:rFonts w:cstheme="minorHAnsi"/>
          <w:color w:val="000000"/>
          <w:sz w:val="24"/>
          <w:szCs w:val="24"/>
        </w:rPr>
        <w:t>ředitelka dobrovolného svazku obcí Nová Lípa</w:t>
      </w:r>
    </w:p>
    <w:p w:rsidR="00B41941" w:rsidRPr="00CD3DF6" w:rsidRDefault="00B41941" w:rsidP="00C70BBA">
      <w:pPr>
        <w:ind w:left="708"/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692B6D" w:rsidRDefault="00B41941" w:rsidP="00C70BBA">
      <w:pPr>
        <w:rPr>
          <w:rFonts w:cstheme="minorHAnsi"/>
        </w:rPr>
      </w:pPr>
    </w:p>
    <w:p w:rsidR="00B41941" w:rsidRPr="00692B6D" w:rsidRDefault="00570D67" w:rsidP="00C70BBA">
      <w:pPr>
        <w:rPr>
          <w:rFonts w:cstheme="minorHAnsi"/>
          <w:sz w:val="28"/>
          <w:szCs w:val="28"/>
        </w:rPr>
      </w:pPr>
      <w:r w:rsidRPr="00692B6D">
        <w:rPr>
          <w:rFonts w:cstheme="minorHAnsi"/>
          <w:sz w:val="28"/>
          <w:szCs w:val="28"/>
        </w:rPr>
        <w:t>Obsah</w:t>
      </w:r>
      <w:r w:rsidR="00370F25" w:rsidRPr="00692B6D">
        <w:rPr>
          <w:rFonts w:cstheme="minorHAnsi"/>
          <w:sz w:val="28"/>
          <w:szCs w:val="28"/>
        </w:rPr>
        <w:t>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48021320"/>
        <w:docPartObj>
          <w:docPartGallery w:val="Table of Contents"/>
          <w:docPartUnique/>
        </w:docPartObj>
      </w:sdtPr>
      <w:sdtEndPr/>
      <w:sdtContent>
        <w:p w:rsidR="00B85A7E" w:rsidRPr="00692B6D" w:rsidRDefault="00B85A7E" w:rsidP="00C70BBA">
          <w:pPr>
            <w:pStyle w:val="Nadpisobsahu"/>
            <w:rPr>
              <w:b w:val="0"/>
            </w:rPr>
          </w:pPr>
        </w:p>
        <w:p w:rsidR="00692B6D" w:rsidRPr="00692B6D" w:rsidRDefault="00B85A7E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 w:rsidRPr="00692B6D">
            <w:fldChar w:fldCharType="begin"/>
          </w:r>
          <w:r w:rsidRPr="00692B6D">
            <w:instrText xml:space="preserve"> TOC \o "1-3" \h \z \u </w:instrText>
          </w:r>
          <w:r w:rsidRPr="00692B6D">
            <w:fldChar w:fldCharType="separate"/>
          </w:r>
          <w:hyperlink w:anchor="_Toc518934849" w:history="1">
            <w:r w:rsidR="00692B6D" w:rsidRPr="00692B6D">
              <w:rPr>
                <w:rStyle w:val="Hypertextovodkaz"/>
                <w:rFonts w:cstheme="minorHAnsi"/>
                <w:noProof/>
              </w:rPr>
              <w:t>1.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Základní údaje o obci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_Toc518934849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4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0" w:history="1">
            <w:r w:rsidR="00692B6D" w:rsidRPr="00692B6D">
              <w:rPr>
                <w:rStyle w:val="Hypertextovodkaz"/>
                <w:rFonts w:cstheme="minorHAnsi"/>
                <w:noProof/>
              </w:rPr>
              <w:t>2.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Úloha obce v zajišťování sportu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_Toc518934850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5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1" w:history="1">
            <w:r w:rsidR="00692B6D" w:rsidRPr="00692B6D">
              <w:rPr>
                <w:rStyle w:val="Hypertextovodkaz"/>
                <w:rFonts w:cstheme="minorHAnsi"/>
                <w:noProof/>
              </w:rPr>
              <w:t>3.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Oblasti podpory sportu v obci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_Toc518934851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6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2" w:history="1">
            <w:r w:rsidR="00692B6D" w:rsidRPr="00692B6D">
              <w:rPr>
                <w:rStyle w:val="Hypertextovodkaz"/>
                <w:rFonts w:cstheme="minorHAnsi"/>
                <w:noProof/>
              </w:rPr>
              <w:t>4.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Přehled stávající sportovní vybavenosti v obci Leskovice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_Toc518934852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7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3" w:history="1">
            <w:r w:rsidR="00692B6D" w:rsidRPr="00692B6D">
              <w:rPr>
                <w:rStyle w:val="Hypertextovodkaz"/>
                <w:rFonts w:cstheme="minorHAnsi"/>
                <w:noProof/>
              </w:rPr>
              <w:t>5.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Sportoviště v nejbližším okolí – v Moravči (3 km)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_Toc518934853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8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4" w:history="1">
            <w:r w:rsidR="00692B6D" w:rsidRPr="00692B6D">
              <w:rPr>
                <w:rStyle w:val="Hypertextovodkaz"/>
                <w:rFonts w:cstheme="minorHAnsi"/>
                <w:noProof/>
              </w:rPr>
              <w:t>6.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Plán podpory rozvoje sportu (2018 – 2028)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_Toc518934854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9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5" w:history="1">
            <w:r w:rsidR="00692B6D" w:rsidRPr="00692B6D">
              <w:rPr>
                <w:rStyle w:val="Hypertextovodkaz"/>
                <w:rFonts w:cstheme="minorHAnsi"/>
                <w:noProof/>
              </w:rPr>
              <w:t>6.1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Přímá podpora (finanční)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_Toc518934855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9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6" w:history="1">
            <w:r w:rsidR="00692B6D" w:rsidRPr="00692B6D">
              <w:rPr>
                <w:rStyle w:val="Hypertextovodkaz"/>
                <w:rFonts w:cstheme="minorHAnsi"/>
                <w:noProof/>
              </w:rPr>
              <w:t>6.1.1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Rozpočtovaná v rámci rozpočtu obce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_Toc518934856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9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7" w:history="1">
            <w:r w:rsidR="00692B6D" w:rsidRPr="00692B6D">
              <w:rPr>
                <w:rStyle w:val="Hypertextovodkaz"/>
                <w:rFonts w:cstheme="minorHAnsi"/>
                <w:noProof/>
              </w:rPr>
              <w:t>6.1.2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Poskytovaná jako dotace z rozpočtu obce třetím osobám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_Toc518934857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10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692B6D" w:rsidRPr="00692B6D" w:rsidRDefault="002C374C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4858" w:history="1">
            <w:r w:rsidR="00692B6D" w:rsidRPr="00692B6D">
              <w:rPr>
                <w:rStyle w:val="Hypertextovodkaz"/>
                <w:rFonts w:cstheme="minorHAnsi"/>
                <w:noProof/>
              </w:rPr>
              <w:t>6.2</w:t>
            </w:r>
            <w:r w:rsidR="00692B6D" w:rsidRPr="00692B6D">
              <w:rPr>
                <w:rFonts w:eastAsiaTheme="minorEastAsia"/>
                <w:noProof/>
                <w:lang w:eastAsia="cs-CZ"/>
              </w:rPr>
              <w:tab/>
            </w:r>
            <w:r w:rsidR="00692B6D" w:rsidRPr="00692B6D">
              <w:rPr>
                <w:rStyle w:val="Hypertextovodkaz"/>
                <w:rFonts w:cstheme="minorHAnsi"/>
                <w:noProof/>
              </w:rPr>
              <w:t>Nepřímá podpora</w:t>
            </w:r>
            <w:r w:rsidR="00692B6D" w:rsidRPr="00692B6D">
              <w:rPr>
                <w:noProof/>
                <w:webHidden/>
              </w:rPr>
              <w:tab/>
            </w:r>
            <w:r w:rsidR="00692B6D" w:rsidRPr="00692B6D">
              <w:rPr>
                <w:noProof/>
                <w:webHidden/>
              </w:rPr>
              <w:fldChar w:fldCharType="begin"/>
            </w:r>
            <w:r w:rsidR="00692B6D" w:rsidRPr="00692B6D">
              <w:rPr>
                <w:noProof/>
                <w:webHidden/>
              </w:rPr>
              <w:instrText xml:space="preserve"> PAGEREF _Toc518934858 \h </w:instrText>
            </w:r>
            <w:r w:rsidR="00692B6D" w:rsidRPr="00692B6D">
              <w:rPr>
                <w:noProof/>
                <w:webHidden/>
              </w:rPr>
            </w:r>
            <w:r w:rsidR="00692B6D" w:rsidRPr="00692B6D">
              <w:rPr>
                <w:noProof/>
                <w:webHidden/>
              </w:rPr>
              <w:fldChar w:fldCharType="separate"/>
            </w:r>
            <w:r w:rsidR="00692B6D" w:rsidRPr="00692B6D">
              <w:rPr>
                <w:noProof/>
                <w:webHidden/>
              </w:rPr>
              <w:t>11</w:t>
            </w:r>
            <w:r w:rsidR="00692B6D" w:rsidRPr="00692B6D">
              <w:rPr>
                <w:noProof/>
                <w:webHidden/>
              </w:rPr>
              <w:fldChar w:fldCharType="end"/>
            </w:r>
          </w:hyperlink>
        </w:p>
        <w:p w:rsidR="00B85A7E" w:rsidRPr="00E574C4" w:rsidRDefault="00B85A7E" w:rsidP="00C70BBA">
          <w:r w:rsidRPr="00692B6D">
            <w:rPr>
              <w:bCs/>
            </w:rPr>
            <w:fldChar w:fldCharType="end"/>
          </w:r>
        </w:p>
      </w:sdtContent>
    </w:sdt>
    <w:p w:rsidR="004074CF" w:rsidRPr="00CD3DF6" w:rsidRDefault="004074CF" w:rsidP="00C70BBA">
      <w:pPr>
        <w:autoSpaceDE w:val="0"/>
        <w:autoSpaceDN w:val="0"/>
        <w:adjustRightInd w:val="0"/>
        <w:spacing w:after="0"/>
        <w:rPr>
          <w:rFonts w:cstheme="minorHAnsi"/>
          <w:sz w:val="28"/>
          <w:szCs w:val="28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E574C4" w:rsidRDefault="00E574C4">
      <w:pPr>
        <w:rPr>
          <w:sz w:val="24"/>
          <w:szCs w:val="24"/>
        </w:rPr>
      </w:pPr>
      <w:bookmarkStart w:id="0" w:name="_Hlk518300546"/>
      <w:bookmarkStart w:id="1" w:name="_Hlk518381297"/>
      <w:r>
        <w:rPr>
          <w:sz w:val="24"/>
          <w:szCs w:val="24"/>
        </w:rPr>
        <w:br w:type="page"/>
      </w:r>
    </w:p>
    <w:p w:rsidR="00E574C4" w:rsidRPr="00E33DD0" w:rsidRDefault="00E574C4" w:rsidP="00E574C4">
      <w:pPr>
        <w:jc w:val="both"/>
        <w:rPr>
          <w:sz w:val="24"/>
          <w:szCs w:val="24"/>
        </w:rPr>
      </w:pPr>
      <w:r w:rsidRPr="00E33DD0">
        <w:rPr>
          <w:sz w:val="24"/>
          <w:szCs w:val="24"/>
        </w:rPr>
        <w:lastRenderedPageBreak/>
        <w:t xml:space="preserve">Strategický plán rozvoje sportu je zpracován ve smyslu § 6 odst. 2 zákona č. 115/2001 Sb., o podpoře sportu, ve znění pozdějších předpisů. </w:t>
      </w:r>
    </w:p>
    <w:p w:rsidR="00E574C4" w:rsidRPr="00E33DD0" w:rsidRDefault="00E574C4" w:rsidP="00E574C4">
      <w:pPr>
        <w:jc w:val="both"/>
        <w:rPr>
          <w:sz w:val="24"/>
          <w:szCs w:val="24"/>
        </w:rPr>
      </w:pPr>
      <w:r w:rsidRPr="00E33DD0">
        <w:rPr>
          <w:sz w:val="24"/>
          <w:szCs w:val="24"/>
        </w:rPr>
        <w:t>Koncepce podpory sportu je otevřeným dokumentem, který se může měnit či doplňovat v</w:t>
      </w:r>
      <w:r>
        <w:rPr>
          <w:sz w:val="24"/>
          <w:szCs w:val="24"/>
        </w:rPr>
        <w:t> </w:t>
      </w:r>
      <w:r w:rsidRPr="00E33DD0">
        <w:rPr>
          <w:sz w:val="24"/>
          <w:szCs w:val="24"/>
        </w:rPr>
        <w:t xml:space="preserve">závislosti na prioritách a potřebách obce. </w:t>
      </w:r>
    </w:p>
    <w:p w:rsidR="00E574C4" w:rsidRPr="00E33DD0" w:rsidRDefault="00E574C4" w:rsidP="00E574C4">
      <w:pPr>
        <w:jc w:val="both"/>
        <w:rPr>
          <w:sz w:val="24"/>
          <w:szCs w:val="24"/>
        </w:rPr>
      </w:pPr>
      <w:r w:rsidRPr="00E33DD0">
        <w:rPr>
          <w:sz w:val="24"/>
          <w:szCs w:val="24"/>
        </w:rPr>
        <w:t>Cílem strategického plánu rozvoje sportu obecně, je podpořit sport ve všech jeho rovinách a</w:t>
      </w:r>
      <w:r>
        <w:rPr>
          <w:sz w:val="24"/>
          <w:szCs w:val="24"/>
        </w:rPr>
        <w:t> </w:t>
      </w:r>
      <w:r w:rsidRPr="00E33DD0">
        <w:rPr>
          <w:sz w:val="24"/>
          <w:szCs w:val="24"/>
        </w:rPr>
        <w:t>stanovit způsob financování podpory sportu v obci.</w:t>
      </w:r>
      <w:bookmarkEnd w:id="0"/>
    </w:p>
    <w:p w:rsidR="00E6042F" w:rsidRPr="00CD3DF6" w:rsidRDefault="00243452" w:rsidP="00E574C4">
      <w:pPr>
        <w:pStyle w:val="Nadpis1"/>
        <w:numPr>
          <w:ilvl w:val="0"/>
          <w:numId w:val="19"/>
        </w:numPr>
        <w:rPr>
          <w:rFonts w:asciiTheme="minorHAnsi" w:hAnsiTheme="minorHAnsi" w:cstheme="minorHAnsi"/>
        </w:rPr>
      </w:pPr>
      <w:bookmarkStart w:id="2" w:name="_Toc518934849"/>
      <w:bookmarkEnd w:id="1"/>
      <w:r w:rsidRPr="00CD3DF6">
        <w:rPr>
          <w:rFonts w:asciiTheme="minorHAnsi" w:hAnsiTheme="minorHAnsi" w:cstheme="minorHAnsi"/>
        </w:rPr>
        <w:t>Základní údaje o obci</w:t>
      </w:r>
      <w:bookmarkEnd w:id="2"/>
    </w:p>
    <w:p w:rsidR="002D6C7D" w:rsidRPr="00CD3DF6" w:rsidRDefault="002D6C7D" w:rsidP="00C70BBA">
      <w:pPr>
        <w:pStyle w:val="Normlnwe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0B39D4" w:rsidRPr="00B207CF" w:rsidRDefault="00B207CF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B207CF">
        <w:rPr>
          <w:rFonts w:asciiTheme="minorHAnsi" w:eastAsiaTheme="minorHAnsi" w:hAnsiTheme="minorHAnsi" w:cstheme="minorHAnsi"/>
          <w:szCs w:val="22"/>
          <w:lang w:eastAsia="en-US"/>
        </w:rPr>
        <w:t xml:space="preserve">Obec Leskovice leží na Českomoravské vrchovině, v západní části Kraje Vysočina. Leskovice se nachází </w:t>
      </w:r>
      <w:smartTag w:uri="urn:schemas-microsoft-com:office:smarttags" w:element="metricconverter">
        <w:smartTagPr>
          <w:attr w:name="ProductID" w:val="12 km"/>
        </w:smartTagPr>
        <w:r w:rsidRPr="00B207CF">
          <w:rPr>
            <w:rFonts w:asciiTheme="minorHAnsi" w:eastAsiaTheme="minorHAnsi" w:hAnsiTheme="minorHAnsi" w:cstheme="minorHAnsi"/>
            <w:szCs w:val="22"/>
            <w:lang w:eastAsia="en-US"/>
          </w:rPr>
          <w:t>12 km</w:t>
        </w:r>
      </w:smartTag>
      <w:r w:rsidRPr="00B207CF">
        <w:rPr>
          <w:rFonts w:asciiTheme="minorHAnsi" w:eastAsiaTheme="minorHAnsi" w:hAnsiTheme="minorHAnsi" w:cstheme="minorHAnsi"/>
          <w:szCs w:val="22"/>
          <w:lang w:eastAsia="en-US"/>
        </w:rPr>
        <w:t xml:space="preserve"> západně od města Pelhřimov, </w:t>
      </w:r>
      <w:smartTag w:uri="urn:schemas-microsoft-com:office:smarttags" w:element="metricconverter">
        <w:smartTagPr>
          <w:attr w:name="ProductID" w:val="5 km"/>
        </w:smartTagPr>
        <w:r w:rsidRPr="00B207CF">
          <w:rPr>
            <w:rFonts w:asciiTheme="minorHAnsi" w:eastAsiaTheme="minorHAnsi" w:hAnsiTheme="minorHAnsi" w:cstheme="minorHAnsi"/>
            <w:szCs w:val="22"/>
            <w:lang w:eastAsia="en-US"/>
          </w:rPr>
          <w:t>5 km</w:t>
        </w:r>
      </w:smartTag>
      <w:r w:rsidRPr="00B207CF">
        <w:rPr>
          <w:rFonts w:asciiTheme="minorHAnsi" w:eastAsiaTheme="minorHAnsi" w:hAnsiTheme="minorHAnsi" w:cstheme="minorHAnsi"/>
          <w:szCs w:val="22"/>
          <w:lang w:eastAsia="en-US"/>
        </w:rPr>
        <w:t xml:space="preserve"> severozápadně od městysu Nová Cerekev a </w:t>
      </w:r>
      <w:smartTag w:uri="urn:schemas-microsoft-com:office:smarttags" w:element="metricconverter">
        <w:smartTagPr>
          <w:attr w:name="ProductID" w:val="9 km"/>
        </w:smartTagPr>
        <w:r w:rsidRPr="00B207CF">
          <w:rPr>
            <w:rFonts w:asciiTheme="minorHAnsi" w:eastAsiaTheme="minorHAnsi" w:hAnsiTheme="minorHAnsi" w:cstheme="minorHAnsi"/>
            <w:szCs w:val="22"/>
            <w:lang w:eastAsia="en-US"/>
          </w:rPr>
          <w:t>9 km</w:t>
        </w:r>
      </w:smartTag>
      <w:r w:rsidRPr="00B207CF">
        <w:rPr>
          <w:rFonts w:asciiTheme="minorHAnsi" w:eastAsiaTheme="minorHAnsi" w:hAnsiTheme="minorHAnsi" w:cstheme="minorHAnsi"/>
          <w:szCs w:val="22"/>
          <w:lang w:eastAsia="en-US"/>
        </w:rPr>
        <w:t xml:space="preserve"> jihovýchodně od města Pacov v nadmořské výšce </w:t>
      </w:r>
      <w:smartTag w:uri="urn:schemas-microsoft-com:office:smarttags" w:element="metricconverter">
        <w:smartTagPr>
          <w:attr w:name="ProductID" w:val="615 m"/>
        </w:smartTagPr>
        <w:r w:rsidRPr="00B207CF">
          <w:rPr>
            <w:rFonts w:asciiTheme="minorHAnsi" w:eastAsiaTheme="minorHAnsi" w:hAnsiTheme="minorHAnsi" w:cstheme="minorHAnsi"/>
            <w:szCs w:val="22"/>
            <w:lang w:eastAsia="en-US"/>
          </w:rPr>
          <w:t>615 m</w:t>
        </w:r>
      </w:smartTag>
      <w:r w:rsidRPr="00B207CF">
        <w:rPr>
          <w:rFonts w:asciiTheme="minorHAnsi" w:eastAsiaTheme="minorHAnsi" w:hAnsiTheme="minorHAnsi" w:cstheme="minorHAnsi"/>
          <w:szCs w:val="22"/>
          <w:lang w:eastAsia="en-US"/>
        </w:rPr>
        <w:t xml:space="preserve"> n. m.</w:t>
      </w:r>
    </w:p>
    <w:p w:rsidR="00B207CF" w:rsidRDefault="00B207CF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B207CF" w:rsidRPr="00B207CF" w:rsidRDefault="00B207CF" w:rsidP="00B207C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B207CF">
        <w:rPr>
          <w:rFonts w:asciiTheme="minorHAnsi" w:eastAsiaTheme="minorHAnsi" w:hAnsiTheme="minorHAnsi" w:cstheme="minorHAnsi"/>
          <w:szCs w:val="22"/>
          <w:lang w:eastAsia="en-US"/>
        </w:rPr>
        <w:t>Obec Leskovice je součástí venkovského osídlení části Českomoravské vrchoviny, oblasti s malým počtem a nízkou hustotou obyvatelstva. Sídla jsou obklopena polními celky, loukami, pastvinami a lesními porosty.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Pr="00B207CF">
        <w:rPr>
          <w:rFonts w:asciiTheme="minorHAnsi" w:eastAsiaTheme="minorHAnsi" w:hAnsiTheme="minorHAnsi" w:cstheme="minorHAnsi"/>
          <w:szCs w:val="22"/>
          <w:lang w:eastAsia="en-US"/>
        </w:rPr>
        <w:t>Přírodní dominantou území je lesní masiv Bukovec vymezující východní část katastru obce. Hlavním recipientem území je Bořetický potok, přítok Trnavy a bezejmenná vodoteč, která je přítokem Cerekvického potoka – povodí Želivky (Hejlovky). Pod zastavěným územím v povodí Bořetického potoka jsou vybudovány malé rybníky.</w:t>
      </w:r>
    </w:p>
    <w:p w:rsidR="000B39D4" w:rsidRPr="00270528" w:rsidRDefault="000B39D4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E84775" w:rsidRPr="004969F4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>Počet obyvatel k 1. 1. 201</w:t>
      </w:r>
      <w:r w:rsidR="00270528">
        <w:rPr>
          <w:rFonts w:cstheme="minorHAnsi"/>
          <w:sz w:val="24"/>
        </w:rPr>
        <w:t>8</w:t>
      </w:r>
      <w:r w:rsidRPr="004969F4">
        <w:rPr>
          <w:rFonts w:cstheme="minorHAnsi"/>
          <w:sz w:val="24"/>
        </w:rPr>
        <w:t xml:space="preserve">: </w:t>
      </w:r>
      <w:r w:rsidR="00B207CF">
        <w:rPr>
          <w:rFonts w:cstheme="minorHAnsi"/>
          <w:sz w:val="24"/>
        </w:rPr>
        <w:t>97</w:t>
      </w:r>
    </w:p>
    <w:p w:rsidR="00E84775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 xml:space="preserve">Celková výměra území: </w:t>
      </w:r>
      <w:r w:rsidR="00B207CF">
        <w:rPr>
          <w:rFonts w:cstheme="minorHAnsi"/>
          <w:sz w:val="24"/>
        </w:rPr>
        <w:t>347</w:t>
      </w:r>
      <w:r w:rsidRPr="004969F4">
        <w:rPr>
          <w:rFonts w:cstheme="minorHAnsi"/>
          <w:sz w:val="24"/>
        </w:rPr>
        <w:t xml:space="preserve"> ha</w:t>
      </w:r>
    </w:p>
    <w:p w:rsidR="006D05C6" w:rsidRDefault="006D05C6" w:rsidP="006D05C6">
      <w:pPr>
        <w:pStyle w:val="Odstavecseseznamem"/>
        <w:spacing w:before="120" w:after="0"/>
        <w:jc w:val="both"/>
        <w:rPr>
          <w:rFonts w:cstheme="minorHAnsi"/>
          <w:sz w:val="24"/>
        </w:rPr>
      </w:pPr>
    </w:p>
    <w:p w:rsidR="002F0746" w:rsidRDefault="00B207CF" w:rsidP="002F0746">
      <w:pPr>
        <w:pStyle w:val="Odstavecseseznamem"/>
        <w:spacing w:before="120" w:after="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279400</wp:posOffset>
            </wp:positionV>
            <wp:extent cx="5908675" cy="2438400"/>
            <wp:effectExtent l="0" t="0" r="0" b="0"/>
            <wp:wrapSquare wrapText="bothSides"/>
            <wp:docPr id="2" name="Obrázek 2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kovic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7CF" w:rsidRDefault="00B207CF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E574C4" w:rsidRPr="00684657" w:rsidRDefault="00E574C4" w:rsidP="00E574C4">
      <w:pPr>
        <w:pStyle w:val="Nadpis1"/>
        <w:numPr>
          <w:ilvl w:val="0"/>
          <w:numId w:val="19"/>
        </w:numPr>
        <w:rPr>
          <w:rFonts w:asciiTheme="minorHAnsi" w:hAnsiTheme="minorHAnsi" w:cstheme="minorHAnsi"/>
        </w:rPr>
      </w:pPr>
      <w:bookmarkStart w:id="3" w:name="_Toc518297924"/>
      <w:bookmarkStart w:id="4" w:name="_Toc518381281"/>
      <w:bookmarkStart w:id="5" w:name="_Toc518934850"/>
      <w:bookmarkStart w:id="6" w:name="_Hlk518300750"/>
      <w:bookmarkStart w:id="7" w:name="_Hlk518381386"/>
      <w:r w:rsidRPr="00684657">
        <w:rPr>
          <w:rFonts w:asciiTheme="minorHAnsi" w:hAnsiTheme="minorHAnsi" w:cstheme="minorHAnsi"/>
        </w:rPr>
        <w:lastRenderedPageBreak/>
        <w:t>Úloha obce v zajišťování sportu</w:t>
      </w:r>
      <w:bookmarkEnd w:id="3"/>
      <w:bookmarkEnd w:id="4"/>
      <w:bookmarkEnd w:id="5"/>
    </w:p>
    <w:p w:rsidR="00E574C4" w:rsidRPr="00E33DD0" w:rsidRDefault="00E574C4" w:rsidP="00E574C4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E574C4" w:rsidRPr="00E33DD0" w:rsidRDefault="00E574C4" w:rsidP="00E574C4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Péče o sport patří ze zákona mezi úkoly obce (bližší vymezení viz § 6 zákona č. 115/2001 Sb., o podpoře sportu). Sportovní politika obce se odvíjí od potřeb obce a vychází z jejich kulturně historických tradic. Obec se spolupodílí na financování sportu, ale zároveň koordinuje činnost sportovních subjektů ve prospěch obce, resp. svých občanů a kontroluje efektivnost vynaložených veřejných zdrojů. Zároveň dochází k naplňování povinnosti obce pečovat o vytváření podmínek pro uspokojování potřeb svých občanů, zejména potřeby ochrany a rozvoje zdraví, výchovy a vzdělávání, celkového kulturního rozvoje a ochrany veřejného pořádku (viz § 2 a § 35 zákona č. 128/2000 Sb., o obcích).</w:t>
      </w:r>
    </w:p>
    <w:p w:rsidR="00E574C4" w:rsidRPr="00E33DD0" w:rsidRDefault="00E574C4" w:rsidP="00E574C4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E574C4" w:rsidRPr="00E33DD0" w:rsidRDefault="00E574C4" w:rsidP="00E574C4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Hlavní úkoly obce: </w:t>
      </w:r>
    </w:p>
    <w:p w:rsidR="00E574C4" w:rsidRPr="00E33DD0" w:rsidRDefault="00E574C4" w:rsidP="00E574C4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rozvoj sportu pro všechny, včetně zdravotně postižených občanů,</w:t>
      </w:r>
    </w:p>
    <w:p w:rsidR="00E574C4" w:rsidRPr="00E33DD0" w:rsidRDefault="00E574C4" w:rsidP="00E574C4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zajišťovat výstavbu, rekonstrukce, údržbu a provoz svých sportovních zařízení a zkvalitňovat je pro sportovní činnost občanů,</w:t>
      </w:r>
    </w:p>
    <w:p w:rsidR="00E574C4" w:rsidRPr="00E33DD0" w:rsidRDefault="00E574C4" w:rsidP="00E574C4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další provozovatele sportovních zařízení, včetně finanční pomoci,</w:t>
      </w:r>
    </w:p>
    <w:p w:rsidR="00E574C4" w:rsidRPr="00E33DD0" w:rsidRDefault="00E574C4" w:rsidP="00E574C4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kontrolovat účelné využívání svých sportovních zařízení, </w:t>
      </w:r>
    </w:p>
    <w:p w:rsidR="00E574C4" w:rsidRPr="00E33DD0" w:rsidRDefault="00E574C4" w:rsidP="00E574C4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finanční podporu sportu ze svého rozpočtu,</w:t>
      </w:r>
    </w:p>
    <w:p w:rsidR="00E574C4" w:rsidRPr="00FA305E" w:rsidRDefault="00E574C4" w:rsidP="00E574C4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úspěšné místní sportovce a jejich reprezentaci obce.</w:t>
      </w:r>
      <w:r w:rsidRPr="00FA305E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E574C4" w:rsidRDefault="00E574C4" w:rsidP="00E574C4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  <w:highlight w:val="yellow"/>
        </w:rPr>
      </w:pPr>
      <w:r>
        <w:rPr>
          <w:rFonts w:cstheme="minorHAnsi"/>
          <w:highlight w:val="yellow"/>
        </w:rPr>
        <w:br w:type="page"/>
      </w:r>
    </w:p>
    <w:p w:rsidR="00E574C4" w:rsidRPr="00684657" w:rsidRDefault="00E574C4" w:rsidP="00E574C4">
      <w:pPr>
        <w:pStyle w:val="Nadpis1"/>
        <w:numPr>
          <w:ilvl w:val="0"/>
          <w:numId w:val="19"/>
        </w:numPr>
        <w:rPr>
          <w:rFonts w:asciiTheme="minorHAnsi" w:hAnsiTheme="minorHAnsi" w:cstheme="minorHAnsi"/>
        </w:rPr>
      </w:pPr>
      <w:bookmarkStart w:id="8" w:name="_Toc518297925"/>
      <w:bookmarkStart w:id="9" w:name="_Toc518381282"/>
      <w:bookmarkStart w:id="10" w:name="_Toc518934851"/>
      <w:r w:rsidRPr="00684657">
        <w:rPr>
          <w:rFonts w:asciiTheme="minorHAnsi" w:hAnsiTheme="minorHAnsi" w:cstheme="minorHAnsi"/>
        </w:rPr>
        <w:lastRenderedPageBreak/>
        <w:t>Oblasti podpory sportu v obci</w:t>
      </w:r>
      <w:bookmarkEnd w:id="8"/>
      <w:bookmarkEnd w:id="9"/>
      <w:bookmarkEnd w:id="10"/>
    </w:p>
    <w:p w:rsidR="00E574C4" w:rsidRPr="00E32897" w:rsidRDefault="00E574C4" w:rsidP="00E574C4">
      <w:pPr>
        <w:rPr>
          <w:highlight w:val="yellow"/>
        </w:rPr>
      </w:pPr>
    </w:p>
    <w:p w:rsidR="00E574C4" w:rsidRPr="00E32897" w:rsidRDefault="00E574C4" w:rsidP="00E574C4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2897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Obec vychází vstříc spolkovým aktivitám formou individuálních dotací poskytovaných z rozpočtu obce.</w:t>
      </w:r>
    </w:p>
    <w:p w:rsidR="00E574C4" w:rsidRPr="00E32897" w:rsidRDefault="00E574C4" w:rsidP="00E574C4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E574C4" w:rsidRPr="00E32897" w:rsidRDefault="00E574C4" w:rsidP="00E574C4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dětí a mládeže </w:t>
      </w:r>
    </w:p>
    <w:p w:rsidR="00E574C4" w:rsidRPr="00E32897" w:rsidRDefault="00E574C4" w:rsidP="00E574C4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Výchovný prostředek, socializační faktor, účinná forma prevence sociálně patologických jevů v chování dětí a mládeže, důležitý prvek v harmonickém a zdravém vývoji mladého člověka. </w:t>
      </w:r>
    </w:p>
    <w:p w:rsidR="00E574C4" w:rsidRPr="00E32897" w:rsidRDefault="00E574C4" w:rsidP="00E574C4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Cíl podpory: Podnícení zájmu o sport. Vypěstování potřeby sportu jako samozřejmé součásti zdravého životního stylu. Nabídka smysluplné zábavy a současné rozvíjení schopností a dovedností v této oblasti.</w:t>
      </w:r>
    </w:p>
    <w:p w:rsidR="00E574C4" w:rsidRPr="00E32897" w:rsidRDefault="00E574C4" w:rsidP="00E574C4">
      <w:pPr>
        <w:rPr>
          <w:b/>
          <w:color w:val="000000" w:themeColor="text1"/>
          <w:sz w:val="24"/>
          <w:szCs w:val="24"/>
          <w:highlight w:val="yellow"/>
        </w:rPr>
      </w:pPr>
    </w:p>
    <w:p w:rsidR="00E574C4" w:rsidRPr="00E32897" w:rsidRDefault="00E574C4" w:rsidP="00E574C4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pro všechny </w:t>
      </w:r>
    </w:p>
    <w:p w:rsidR="00E574C4" w:rsidRPr="00E32897" w:rsidRDefault="00E574C4" w:rsidP="00E574C4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Naplňování myšlenek zdravého životního stylu, sociální kontakt, smysluplné trávení volného času, seberealizace, aktivní odpočinek. </w:t>
      </w:r>
    </w:p>
    <w:p w:rsidR="00E574C4" w:rsidRPr="00E32897" w:rsidRDefault="00E574C4" w:rsidP="00E574C4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Cíl podpory: Vytvoření kvalitních a finančně dostupných možností sportovního vyžití a aktivní zábavy pro všechny věkové kategorie žijící na území obce. </w:t>
      </w:r>
    </w:p>
    <w:p w:rsidR="00E574C4" w:rsidRPr="00E32897" w:rsidRDefault="00E574C4" w:rsidP="00E574C4">
      <w:pPr>
        <w:jc w:val="both"/>
        <w:rPr>
          <w:sz w:val="24"/>
          <w:szCs w:val="24"/>
          <w:highlight w:val="yellow"/>
        </w:rPr>
      </w:pPr>
    </w:p>
    <w:p w:rsidR="00E574C4" w:rsidRPr="00E32897" w:rsidRDefault="00E574C4" w:rsidP="00E574C4">
      <w:pPr>
        <w:jc w:val="both"/>
        <w:rPr>
          <w:sz w:val="24"/>
          <w:szCs w:val="24"/>
          <w:highlight w:val="yellow"/>
          <w:u w:val="single"/>
        </w:rPr>
      </w:pPr>
      <w:r w:rsidRPr="00E32897">
        <w:rPr>
          <w:sz w:val="24"/>
          <w:szCs w:val="24"/>
          <w:highlight w:val="yellow"/>
          <w:u w:val="single"/>
        </w:rPr>
        <w:t xml:space="preserve">Podpora je realizována zejména: </w:t>
      </w:r>
    </w:p>
    <w:p w:rsidR="00E574C4" w:rsidRPr="00E32897" w:rsidRDefault="00E574C4" w:rsidP="00E574C4">
      <w:pPr>
        <w:pStyle w:val="Odstavecseseznamem"/>
        <w:numPr>
          <w:ilvl w:val="0"/>
          <w:numId w:val="20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údržbou stávajících sportovních zařízení ve vlastnictví obce, jejich případnou modernizací v souladu s potřebami obce </w:t>
      </w:r>
    </w:p>
    <w:p w:rsidR="00E574C4" w:rsidRPr="00E32897" w:rsidRDefault="00E574C4" w:rsidP="00E574C4">
      <w:pPr>
        <w:pStyle w:val="Odstavecseseznamem"/>
        <w:numPr>
          <w:ilvl w:val="0"/>
          <w:numId w:val="20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podporou, příp. spolupořadatelstvím sportovních akcí, různých vesnických her </w:t>
      </w:r>
    </w:p>
    <w:p w:rsidR="00E574C4" w:rsidRDefault="00E574C4" w:rsidP="00E574C4">
      <w:pPr>
        <w:pStyle w:val="Odstavecseseznamem"/>
        <w:numPr>
          <w:ilvl w:val="0"/>
          <w:numId w:val="20"/>
        </w:numPr>
        <w:spacing w:after="160" w:line="259" w:lineRule="auto"/>
        <w:ind w:left="426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podporou nejrůznějších pohybových aktivit např. …</w:t>
      </w:r>
      <w:bookmarkEnd w:id="6"/>
    </w:p>
    <w:p w:rsidR="00E574C4" w:rsidRDefault="00E574C4" w:rsidP="00E574C4">
      <w:pPr>
        <w:pStyle w:val="Odstavecseseznamem"/>
        <w:numPr>
          <w:ilvl w:val="0"/>
          <w:numId w:val="20"/>
        </w:numPr>
        <w:spacing w:after="160" w:line="259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…</w:t>
      </w:r>
    </w:p>
    <w:p w:rsidR="00E574C4" w:rsidRPr="00E32897" w:rsidRDefault="00E574C4" w:rsidP="00E574C4">
      <w:pPr>
        <w:pStyle w:val="Odstavecseseznamem"/>
        <w:numPr>
          <w:ilvl w:val="0"/>
          <w:numId w:val="20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32897">
        <w:rPr>
          <w:sz w:val="24"/>
          <w:szCs w:val="24"/>
          <w:highlight w:val="yellow"/>
        </w:rPr>
        <w:t xml:space="preserve">podporou údržby sportovních zařízení </w:t>
      </w:r>
      <w:r w:rsidRPr="00EF612B">
        <w:rPr>
          <w:strike/>
          <w:sz w:val="24"/>
          <w:szCs w:val="24"/>
          <w:highlight w:val="yellow"/>
        </w:rPr>
        <w:t>ve vlastnictví spolků</w:t>
      </w:r>
      <w:r>
        <w:rPr>
          <w:sz w:val="24"/>
          <w:szCs w:val="24"/>
          <w:highlight w:val="yellow"/>
        </w:rPr>
        <w:t>)</w:t>
      </w:r>
    </w:p>
    <w:p w:rsidR="00E574C4" w:rsidRPr="00E32897" w:rsidRDefault="00E574C4" w:rsidP="00E574C4">
      <w:pPr>
        <w:pStyle w:val="Odstavecseseznamem"/>
        <w:numPr>
          <w:ilvl w:val="0"/>
          <w:numId w:val="20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F612B">
        <w:rPr>
          <w:strike/>
          <w:sz w:val="24"/>
          <w:szCs w:val="24"/>
          <w:highlight w:val="yellow"/>
        </w:rPr>
        <w:t>výstavbou či rozšířením a údržbou (</w:t>
      </w:r>
      <w:proofErr w:type="spellStart"/>
      <w:r w:rsidRPr="00EF612B">
        <w:rPr>
          <w:strike/>
          <w:sz w:val="24"/>
          <w:szCs w:val="24"/>
          <w:highlight w:val="yellow"/>
        </w:rPr>
        <w:t>Outdoor</w:t>
      </w:r>
      <w:proofErr w:type="spellEnd"/>
      <w:r w:rsidRPr="00EF612B">
        <w:rPr>
          <w:strike/>
          <w:sz w:val="24"/>
          <w:szCs w:val="24"/>
          <w:highlight w:val="yellow"/>
        </w:rPr>
        <w:t xml:space="preserve"> fitness) prvků pro širší vrstvu obyvatel</w:t>
      </w:r>
      <w:r>
        <w:rPr>
          <w:sz w:val="24"/>
          <w:szCs w:val="24"/>
          <w:highlight w:val="yellow"/>
        </w:rPr>
        <w:t>)</w:t>
      </w:r>
      <w:r w:rsidRPr="00E32897">
        <w:rPr>
          <w:sz w:val="24"/>
          <w:szCs w:val="24"/>
          <w:highlight w:val="yellow"/>
        </w:rPr>
        <w:t xml:space="preserve"> </w:t>
      </w:r>
    </w:p>
    <w:p w:rsidR="00E574C4" w:rsidRPr="00E32897" w:rsidRDefault="00E574C4" w:rsidP="00E574C4">
      <w:pPr>
        <w:pStyle w:val="Odstavecseseznamem"/>
        <w:spacing w:after="160" w:line="259" w:lineRule="auto"/>
        <w:ind w:left="1080"/>
        <w:rPr>
          <w:sz w:val="24"/>
          <w:szCs w:val="24"/>
          <w:highlight w:val="yellow"/>
        </w:rPr>
      </w:pPr>
    </w:p>
    <w:bookmarkEnd w:id="7"/>
    <w:p w:rsidR="00E574C4" w:rsidRDefault="00E574C4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243452" w:rsidRDefault="005F7B4D" w:rsidP="00E574C4">
      <w:pPr>
        <w:pStyle w:val="Nadpis1"/>
        <w:numPr>
          <w:ilvl w:val="0"/>
          <w:numId w:val="19"/>
        </w:numPr>
        <w:rPr>
          <w:rFonts w:asciiTheme="minorHAnsi" w:hAnsiTheme="minorHAnsi" w:cstheme="minorHAnsi"/>
        </w:rPr>
      </w:pPr>
      <w:bookmarkStart w:id="11" w:name="_Toc518934852"/>
      <w:r w:rsidRPr="00CD3DF6">
        <w:rPr>
          <w:rFonts w:asciiTheme="minorHAnsi" w:hAnsiTheme="minorHAnsi" w:cstheme="minorHAnsi"/>
        </w:rPr>
        <w:lastRenderedPageBreak/>
        <w:t>Přehled stávající sportovní vybavenosti</w:t>
      </w:r>
      <w:r w:rsidR="004F7D0F">
        <w:rPr>
          <w:rFonts w:asciiTheme="minorHAnsi" w:hAnsiTheme="minorHAnsi" w:cstheme="minorHAnsi"/>
        </w:rPr>
        <w:t xml:space="preserve"> v obci Leskovice</w:t>
      </w:r>
      <w:bookmarkEnd w:id="11"/>
    </w:p>
    <w:p w:rsidR="00CE7C57" w:rsidRDefault="00CE7C57" w:rsidP="00EA6C8C">
      <w:pPr>
        <w:spacing w:after="0"/>
      </w:pPr>
    </w:p>
    <w:p w:rsidR="00B207CF" w:rsidRDefault="00B207CF" w:rsidP="004E34D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B207CF">
        <w:rPr>
          <w:rFonts w:asciiTheme="minorHAnsi" w:eastAsiaTheme="minorHAnsi" w:hAnsiTheme="minorHAnsi" w:cstheme="minorHAnsi"/>
          <w:szCs w:val="22"/>
          <w:lang w:eastAsia="en-US"/>
        </w:rPr>
        <w:t xml:space="preserve">V současné době je možnost sportovního a rekreačního vyžití obyvatel v obci Leskovice úměrná velikosti obce. Zázemí je tu spíše pro individuální rekreační sporty jako je </w:t>
      </w:r>
      <w:r w:rsidR="00E45C04">
        <w:rPr>
          <w:rFonts w:asciiTheme="minorHAnsi" w:eastAsiaTheme="minorHAnsi" w:hAnsiTheme="minorHAnsi" w:cstheme="minorHAnsi"/>
          <w:szCs w:val="22"/>
          <w:lang w:eastAsia="en-US"/>
        </w:rPr>
        <w:t xml:space="preserve">turistika, </w:t>
      </w:r>
      <w:r w:rsidRPr="00B207CF">
        <w:rPr>
          <w:rFonts w:asciiTheme="minorHAnsi" w:eastAsiaTheme="minorHAnsi" w:hAnsiTheme="minorHAnsi" w:cstheme="minorHAnsi"/>
          <w:szCs w:val="22"/>
          <w:lang w:eastAsia="en-US"/>
        </w:rPr>
        <w:t>cykloturistika a v zimě běžecké lyžování.</w:t>
      </w:r>
      <w:r w:rsidR="004F7D0F">
        <w:rPr>
          <w:rFonts w:asciiTheme="minorHAnsi" w:eastAsiaTheme="minorHAnsi" w:hAnsiTheme="minorHAnsi" w:cstheme="minorHAnsi"/>
          <w:szCs w:val="22"/>
          <w:lang w:eastAsia="en-US"/>
        </w:rPr>
        <w:t xml:space="preserve"> Obcí vede modrá turistická trasa a cyklistická trasa č. 1219 vedoucí z Pacova do Pelhřimova. </w:t>
      </w:r>
      <w:r w:rsidRPr="00B207CF">
        <w:rPr>
          <w:rFonts w:asciiTheme="minorHAnsi" w:eastAsiaTheme="minorHAnsi" w:hAnsiTheme="minorHAnsi" w:cstheme="minorHAnsi"/>
          <w:szCs w:val="22"/>
          <w:lang w:eastAsia="en-US"/>
        </w:rPr>
        <w:t>V obci se nachází dětské hřiště.</w:t>
      </w:r>
    </w:p>
    <w:p w:rsidR="00E45C04" w:rsidRDefault="00E45C04" w:rsidP="004E34D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0D72B2" w:rsidRPr="000D72B2" w:rsidRDefault="000D72B2" w:rsidP="000D72B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0D72B2">
        <w:rPr>
          <w:rFonts w:asciiTheme="minorHAnsi" w:eastAsiaTheme="minorHAnsi" w:hAnsiTheme="minorHAnsi" w:cstheme="minorHAnsi"/>
          <w:szCs w:val="22"/>
          <w:lang w:eastAsia="en-US"/>
        </w:rPr>
        <w:t xml:space="preserve">Krytá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nebo 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>větší sportovní zařízení v obci nejsou, zde jsou obyvatelé obce vázáni na sportovní zařízení v</w:t>
      </w:r>
      <w:r w:rsidR="004F7D0F">
        <w:rPr>
          <w:rFonts w:asciiTheme="minorHAnsi" w:eastAsiaTheme="minorHAnsi" w:hAnsiTheme="minorHAnsi" w:cstheme="minorHAnsi"/>
          <w:szCs w:val="22"/>
          <w:lang w:eastAsia="en-US"/>
        </w:rPr>
        <w:t xml:space="preserve"> nedaleké Moravči (3 km), v 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 xml:space="preserve">Pacově 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>(</w:t>
      </w:r>
      <w:r w:rsidR="00E45C04">
        <w:rPr>
          <w:rFonts w:asciiTheme="minorHAnsi" w:eastAsiaTheme="minorHAnsi" w:hAnsiTheme="minorHAnsi" w:cstheme="minorHAnsi"/>
          <w:szCs w:val="22"/>
          <w:lang w:eastAsia="en-US"/>
        </w:rPr>
        <w:t>9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 xml:space="preserve"> km)</w:t>
      </w:r>
      <w:r w:rsidR="004F7D0F">
        <w:rPr>
          <w:rFonts w:asciiTheme="minorHAnsi" w:eastAsiaTheme="minorHAnsi" w:hAnsiTheme="minorHAnsi" w:cstheme="minorHAnsi"/>
          <w:szCs w:val="22"/>
          <w:lang w:eastAsia="en-US"/>
        </w:rPr>
        <w:t>,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 xml:space="preserve">nebo </w:t>
      </w:r>
      <w:r w:rsidR="004F7D0F">
        <w:rPr>
          <w:rFonts w:asciiTheme="minorHAnsi" w:eastAsiaTheme="minorHAnsi" w:hAnsiTheme="minorHAnsi" w:cstheme="minorHAnsi"/>
          <w:szCs w:val="22"/>
          <w:lang w:eastAsia="en-US"/>
        </w:rPr>
        <w:t xml:space="preserve">v 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>Pelhřimově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 xml:space="preserve"> (1</w:t>
      </w:r>
      <w:r w:rsidR="00E45C04">
        <w:rPr>
          <w:rFonts w:asciiTheme="minorHAnsi" w:eastAsiaTheme="minorHAnsi" w:hAnsiTheme="minorHAnsi" w:cstheme="minorHAnsi"/>
          <w:szCs w:val="22"/>
          <w:lang w:eastAsia="en-US"/>
        </w:rPr>
        <w:t>2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 xml:space="preserve"> km)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>.</w:t>
      </w:r>
    </w:p>
    <w:p w:rsidR="004E34DB" w:rsidRPr="004E34DB" w:rsidRDefault="004E34DB" w:rsidP="004E34D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071C7E" w:rsidRDefault="00071C7E" w:rsidP="00E019CA">
      <w:pPr>
        <w:pStyle w:val="Normlnweb"/>
        <w:shd w:val="clear" w:color="auto" w:fill="FFFFFF"/>
        <w:spacing w:before="0" w:beforeAutospacing="0" w:after="0" w:afterAutospacing="0" w:line="276" w:lineRule="auto"/>
        <w:jc w:val="both"/>
      </w:pPr>
    </w:p>
    <w:p w:rsidR="00BE076F" w:rsidRPr="00BE076F" w:rsidRDefault="00E45C04" w:rsidP="00C70BBA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212089</wp:posOffset>
                </wp:positionV>
                <wp:extent cx="200025" cy="1800225"/>
                <wp:effectExtent l="19050" t="0" r="28575" b="47625"/>
                <wp:wrapNone/>
                <wp:docPr id="4" name="Šipka: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0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1E6F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4" o:spid="_x0000_s1026" type="#_x0000_t67" style="position:absolute;margin-left:199.1pt;margin-top:16.7pt;width:15.75pt;height:14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" adj="20400" fillcolor="#4f81bd [3204]" strokecolor="#243f60 [1604]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 w:rsidRPr="00E45C04">
        <w:rPr>
          <w:color w:val="365F91" w:themeColor="accent1" w:themeShade="BF"/>
        </w:rPr>
        <w:t>dětské hřiště</w:t>
      </w:r>
    </w:p>
    <w:p w:rsidR="009720A5" w:rsidRDefault="004F7D0F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8D0B8F" wp14:editId="2D014C1C">
                <wp:simplePos x="0" y="0"/>
                <wp:positionH relativeFrom="column">
                  <wp:posOffset>2875915</wp:posOffset>
                </wp:positionH>
                <wp:positionV relativeFrom="paragraph">
                  <wp:posOffset>4674235</wp:posOffset>
                </wp:positionV>
                <wp:extent cx="1152525" cy="247650"/>
                <wp:effectExtent l="0" t="0" r="28575" b="19050"/>
                <wp:wrapNone/>
                <wp:docPr id="12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D0F" w:rsidRPr="00E45C04" w:rsidRDefault="004F7D0F" w:rsidP="004F7D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45C04">
                              <w:rPr>
                                <w:sz w:val="18"/>
                                <w:szCs w:val="18"/>
                              </w:rPr>
                              <w:t xml:space="preserve">směr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Moraveč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D0B8F" id="Obdélník: se zakulacenými rohy 12" o:spid="_x0000_s1026" style="position:absolute;left:0;text-align:left;margin-left:226.45pt;margin-top:368.05pt;width:90.75pt;height:19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" fillcolor="#4f81bd [3204]" strokecolor="#243f60 [1604]" strokeweight="2pt">
                <v:textbox>
                  <w:txbxContent>
                    <w:p w:rsidR="004F7D0F" w:rsidRPr="00E45C04" w:rsidRDefault="004F7D0F" w:rsidP="004F7D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45C04">
                        <w:rPr>
                          <w:sz w:val="18"/>
                          <w:szCs w:val="18"/>
                        </w:rPr>
                        <w:t xml:space="preserve">směr </w:t>
                      </w:r>
                      <w:r>
                        <w:rPr>
                          <w:sz w:val="18"/>
                          <w:szCs w:val="18"/>
                        </w:rPr>
                        <w:t xml:space="preserve">Moraveč </w:t>
                      </w:r>
                    </w:p>
                  </w:txbxContent>
                </v:textbox>
              </v:roundrect>
            </w:pict>
          </mc:Fallback>
        </mc:AlternateContent>
      </w:r>
      <w:r w:rsidR="00E45C04"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9BFFAC" wp14:editId="54AC26DA">
                <wp:simplePos x="0" y="0"/>
                <wp:positionH relativeFrom="column">
                  <wp:posOffset>-276225</wp:posOffset>
                </wp:positionH>
                <wp:positionV relativeFrom="paragraph">
                  <wp:posOffset>85090</wp:posOffset>
                </wp:positionV>
                <wp:extent cx="1219200" cy="247650"/>
                <wp:effectExtent l="0" t="0" r="19050" b="19050"/>
                <wp:wrapNone/>
                <wp:docPr id="9" name="Obdélník: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5C04" w:rsidRPr="00E45C04" w:rsidRDefault="00E45C04" w:rsidP="00E45C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45C04">
                              <w:rPr>
                                <w:sz w:val="18"/>
                                <w:szCs w:val="18"/>
                              </w:rPr>
                              <w:t xml:space="preserve">směr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Pacov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BFFAC" id="Obdélník: se zakulacenými rohy 9" o:spid="_x0000_s1027" style="position:absolute;left:0;text-align:left;margin-left:-21.75pt;margin-top:6.7pt;width:96pt;height:19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" fillcolor="#4f81bd [3204]" strokecolor="#243f60 [1604]" strokeweight="2pt">
                <v:textbox>
                  <w:txbxContent>
                    <w:p w:rsidR="00E45C04" w:rsidRPr="00E45C04" w:rsidRDefault="00E45C04" w:rsidP="00E45C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45C04">
                        <w:rPr>
                          <w:sz w:val="18"/>
                          <w:szCs w:val="18"/>
                        </w:rPr>
                        <w:t xml:space="preserve">směr </w:t>
                      </w:r>
                      <w:r>
                        <w:rPr>
                          <w:sz w:val="18"/>
                          <w:szCs w:val="18"/>
                        </w:rPr>
                        <w:t>Pacov</w:t>
                      </w:r>
                    </w:p>
                  </w:txbxContent>
                </v:textbox>
              </v:roundrect>
            </w:pict>
          </mc:Fallback>
        </mc:AlternateContent>
      </w:r>
      <w:r w:rsidR="00E45C04"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-367029</wp:posOffset>
                </wp:positionH>
                <wp:positionV relativeFrom="paragraph">
                  <wp:posOffset>3355976</wp:posOffset>
                </wp:positionV>
                <wp:extent cx="1219200" cy="247650"/>
                <wp:effectExtent l="0" t="0" r="19050" b="19050"/>
                <wp:wrapNone/>
                <wp:docPr id="5" name="Obdélník: se zakulacenými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5C04" w:rsidRPr="00E45C04" w:rsidRDefault="00E45C04" w:rsidP="00E45C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45C04">
                              <w:rPr>
                                <w:sz w:val="18"/>
                                <w:szCs w:val="18"/>
                              </w:rPr>
                              <w:t>směr Obrataň, Tábor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bdélník: se zakulacenými rohy 5" o:spid="_x0000_s1028" style="position:absolute;left:0;text-align:left;margin-left:-28.9pt;margin-top:264.25pt;width:96pt;height:19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" fillcolor="#4f81bd [3204]" strokecolor="#243f60 [1604]" strokeweight="2pt">
                <v:textbox>
                  <w:txbxContent>
                    <w:p w:rsidR="00E45C04" w:rsidRPr="00E45C04" w:rsidRDefault="00E45C04" w:rsidP="00E45C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45C04">
                        <w:rPr>
                          <w:sz w:val="18"/>
                          <w:szCs w:val="18"/>
                        </w:rPr>
                        <w:t>směr Obrataň, Tábor</w:t>
                      </w:r>
                    </w:p>
                  </w:txbxContent>
                </v:textbox>
              </v:roundrect>
            </w:pict>
          </mc:Fallback>
        </mc:AlternateContent>
      </w:r>
      <w:r w:rsidR="00E45C04"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89FCFD" wp14:editId="21BB4363">
                <wp:simplePos x="0" y="0"/>
                <wp:positionH relativeFrom="column">
                  <wp:posOffset>5166995</wp:posOffset>
                </wp:positionH>
                <wp:positionV relativeFrom="paragraph">
                  <wp:posOffset>2889251</wp:posOffset>
                </wp:positionV>
                <wp:extent cx="1152525" cy="247650"/>
                <wp:effectExtent l="0" t="0" r="28575" b="19050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5C04" w:rsidRPr="00E45C04" w:rsidRDefault="00E45C04" w:rsidP="00E45C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45C04">
                              <w:rPr>
                                <w:sz w:val="18"/>
                                <w:szCs w:val="18"/>
                              </w:rPr>
                              <w:t xml:space="preserve">směr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Pelhřimov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9FCFD" id="Obdélník: se zakulacenými rohy 7" o:spid="_x0000_s1029" style="position:absolute;left:0;text-align:left;margin-left:406.85pt;margin-top:227.5pt;width:90.75pt;height:1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" fillcolor="#4f81bd [3204]" strokecolor="#243f60 [1604]" strokeweight="2pt">
                <v:textbox>
                  <w:txbxContent>
                    <w:p w:rsidR="00E45C04" w:rsidRPr="00E45C04" w:rsidRDefault="00E45C04" w:rsidP="00E45C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45C04">
                        <w:rPr>
                          <w:sz w:val="18"/>
                          <w:szCs w:val="18"/>
                        </w:rPr>
                        <w:t xml:space="preserve">směr </w:t>
                      </w:r>
                      <w:r>
                        <w:rPr>
                          <w:sz w:val="18"/>
                          <w:szCs w:val="18"/>
                        </w:rPr>
                        <w:t>Pelhřimov</w:t>
                      </w:r>
                    </w:p>
                  </w:txbxContent>
                </v:textbox>
              </v:roundrect>
            </w:pict>
          </mc:Fallback>
        </mc:AlternateContent>
      </w:r>
      <w:r w:rsidR="00E45C04">
        <w:rPr>
          <w:rFonts w:asciiTheme="minorHAnsi" w:eastAsiaTheme="minorHAnsi" w:hAnsiTheme="minorHAnsi" w:cstheme="minorHAnsi"/>
          <w:noProof/>
          <w:szCs w:val="22"/>
          <w:lang w:eastAsia="en-US"/>
        </w:rPr>
        <w:drawing>
          <wp:inline distT="0" distB="0" distL="0" distR="0">
            <wp:extent cx="5759450" cy="4673600"/>
            <wp:effectExtent l="0" t="0" r="0" b="0"/>
            <wp:docPr id="3" name="Obrázek 3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38" w:rsidRDefault="00D7473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  <w:sectPr w:rsidR="0072286E" w:rsidSect="00E321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0329CC" w:rsidRDefault="000329CC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AE0EDE" w:rsidSect="0072286E">
          <w:type w:val="continuous"/>
          <w:pgSz w:w="11906" w:h="16838"/>
          <w:pgMar w:top="1418" w:right="1418" w:bottom="1418" w:left="1418" w:header="709" w:footer="709" w:gutter="0"/>
          <w:cols w:num="2" w:space="708"/>
          <w:titlePg/>
          <w:docGrid w:linePitch="360"/>
        </w:sectPr>
      </w:pPr>
    </w:p>
    <w:p w:rsidR="00AE0EDE" w:rsidRPr="00E45C04" w:rsidRDefault="00AE0EDE" w:rsidP="00E574C4">
      <w:pPr>
        <w:pStyle w:val="Nadpis1"/>
        <w:numPr>
          <w:ilvl w:val="0"/>
          <w:numId w:val="19"/>
        </w:numPr>
        <w:spacing w:before="0"/>
        <w:ind w:left="357" w:hanging="357"/>
        <w:rPr>
          <w:rFonts w:asciiTheme="minorHAnsi" w:hAnsiTheme="minorHAnsi" w:cstheme="minorHAnsi"/>
        </w:rPr>
      </w:pPr>
      <w:bookmarkStart w:id="27" w:name="_Toc518934853"/>
      <w:r w:rsidRPr="00E45C04">
        <w:rPr>
          <w:rFonts w:asciiTheme="minorHAnsi" w:hAnsiTheme="minorHAnsi" w:cstheme="minorHAnsi"/>
        </w:rPr>
        <w:lastRenderedPageBreak/>
        <w:t>S</w:t>
      </w:r>
      <w:r w:rsidR="00FE5C42">
        <w:rPr>
          <w:rFonts w:asciiTheme="minorHAnsi" w:hAnsiTheme="minorHAnsi" w:cstheme="minorHAnsi"/>
        </w:rPr>
        <w:t>portoviště v nejbližším okolí</w:t>
      </w:r>
      <w:r w:rsidR="00E45C04">
        <w:rPr>
          <w:rFonts w:asciiTheme="minorHAnsi" w:hAnsiTheme="minorHAnsi" w:cstheme="minorHAnsi"/>
        </w:rPr>
        <w:t xml:space="preserve"> – </w:t>
      </w:r>
      <w:r w:rsidR="00FE5C42">
        <w:rPr>
          <w:rFonts w:asciiTheme="minorHAnsi" w:hAnsiTheme="minorHAnsi" w:cstheme="minorHAnsi"/>
        </w:rPr>
        <w:t>v Moravči</w:t>
      </w:r>
      <w:r w:rsidR="00E45C04">
        <w:rPr>
          <w:rFonts w:asciiTheme="minorHAnsi" w:hAnsiTheme="minorHAnsi" w:cstheme="minorHAnsi"/>
        </w:rPr>
        <w:t xml:space="preserve"> </w:t>
      </w:r>
      <w:r w:rsidR="004F7D0F">
        <w:rPr>
          <w:rFonts w:asciiTheme="minorHAnsi" w:hAnsiTheme="minorHAnsi" w:cstheme="minorHAnsi"/>
        </w:rPr>
        <w:t>(3 km)</w:t>
      </w:r>
      <w:bookmarkEnd w:id="27"/>
    </w:p>
    <w:p w:rsidR="00AE0EDE" w:rsidRPr="00CD3DF6" w:rsidRDefault="00AE0EDE" w:rsidP="00AE0EDE">
      <w:pPr>
        <w:spacing w:after="0"/>
        <w:rPr>
          <w:rFonts w:cstheme="minorHAnsi"/>
          <w:b/>
          <w:sz w:val="24"/>
        </w:rPr>
      </w:pPr>
    </w:p>
    <w:p w:rsidR="004F7D0F" w:rsidRDefault="004F7D0F" w:rsidP="0046044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Víceúčelové hřiště </w:t>
      </w:r>
    </w:p>
    <w:p w:rsidR="004F7D0F" w:rsidRDefault="004F7D0F" w:rsidP="004F7D0F">
      <w:pPr>
        <w:spacing w:after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V obci Moraveč se nachází víceúčelové hřiště pro tenis, volejbal, nohejbal, malou kopanou apod. Dále je tu také fotbalové hřiště. </w:t>
      </w:r>
    </w:p>
    <w:p w:rsidR="004F7D0F" w:rsidRDefault="004F7D0F" w:rsidP="004F7D0F">
      <w:pPr>
        <w:spacing w:after="0"/>
        <w:jc w:val="both"/>
        <w:rPr>
          <w:rFonts w:cstheme="minorHAnsi"/>
          <w:sz w:val="24"/>
        </w:rPr>
      </w:pPr>
    </w:p>
    <w:p w:rsidR="004F7D0F" w:rsidRDefault="004F7D0F" w:rsidP="004F7D0F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Koupaliště </w:t>
      </w:r>
    </w:p>
    <w:p w:rsidR="004F7D0F" w:rsidRPr="004F7D0F" w:rsidRDefault="004F7D0F" w:rsidP="004F7D0F">
      <w:pPr>
        <w:spacing w:after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Hned vedle víceúčelového sportoviště se nachází pěkné přírodní koupaliště s toboganovou skluzavkou a skokanským můstkem. </w:t>
      </w:r>
    </w:p>
    <w:p w:rsidR="004F7D0F" w:rsidRPr="004F7D0F" w:rsidRDefault="004F7D0F" w:rsidP="004F7D0F">
      <w:pPr>
        <w:spacing w:after="0"/>
        <w:jc w:val="both"/>
        <w:rPr>
          <w:rFonts w:cstheme="minorHAnsi"/>
          <w:sz w:val="24"/>
        </w:rPr>
      </w:pPr>
    </w:p>
    <w:p w:rsidR="004F7D0F" w:rsidRDefault="007A4607" w:rsidP="009F1278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cstheme="minorHAnsi"/>
          <w:b/>
          <w:sz w:val="24"/>
        </w:rPr>
      </w:pPr>
      <w:r w:rsidRPr="004F7D0F">
        <w:rPr>
          <w:rFonts w:cstheme="minorHAnsi"/>
          <w:b/>
          <w:sz w:val="24"/>
        </w:rPr>
        <w:t>Jezdecký klub</w:t>
      </w:r>
      <w:r w:rsidR="004F7D0F" w:rsidRPr="004F7D0F">
        <w:rPr>
          <w:rFonts w:cstheme="minorHAnsi"/>
          <w:b/>
          <w:sz w:val="24"/>
        </w:rPr>
        <w:t xml:space="preserve"> </w:t>
      </w:r>
    </w:p>
    <w:p w:rsidR="007A4607" w:rsidRPr="004F7D0F" w:rsidRDefault="004F7D0F" w:rsidP="004F7D0F">
      <w:pPr>
        <w:spacing w:after="0"/>
        <w:jc w:val="both"/>
        <w:rPr>
          <w:rFonts w:cstheme="minorHAnsi"/>
          <w:b/>
          <w:sz w:val="24"/>
        </w:rPr>
      </w:pPr>
      <w:r w:rsidRPr="004F7D0F">
        <w:rPr>
          <w:rFonts w:cstheme="minorHAnsi"/>
          <w:sz w:val="24"/>
        </w:rPr>
        <w:t>V</w:t>
      </w:r>
      <w:r w:rsidR="007A4607" w:rsidRPr="004F7D0F">
        <w:rPr>
          <w:rFonts w:cstheme="minorHAnsi"/>
          <w:sz w:val="24"/>
        </w:rPr>
        <w:t> obci se nachází jezdecký klub JC Bohemia Star, který pořádá tréninky, soutěže a vyjížďky na koních</w:t>
      </w:r>
    </w:p>
    <w:p w:rsidR="000D2442" w:rsidRPr="007A4607" w:rsidRDefault="000D2442" w:rsidP="000D2442">
      <w:pPr>
        <w:pStyle w:val="Odstavecseseznamem"/>
        <w:spacing w:after="0"/>
        <w:ind w:left="426"/>
        <w:rPr>
          <w:rFonts w:cstheme="minorHAnsi"/>
          <w:b/>
          <w:sz w:val="24"/>
        </w:rPr>
      </w:pPr>
    </w:p>
    <w:p w:rsidR="004F7D0F" w:rsidRPr="004F7D0F" w:rsidRDefault="000D2442" w:rsidP="004F7D0F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cstheme="minorHAnsi"/>
          <w:b/>
          <w:sz w:val="24"/>
        </w:rPr>
      </w:pPr>
      <w:r w:rsidRPr="004F7D0F">
        <w:rPr>
          <w:rFonts w:cstheme="minorHAnsi"/>
          <w:b/>
          <w:sz w:val="24"/>
        </w:rPr>
        <w:t xml:space="preserve">Camp </w:t>
      </w:r>
      <w:r w:rsidR="004F7D0F">
        <w:rPr>
          <w:rFonts w:cstheme="minorHAnsi"/>
          <w:b/>
          <w:sz w:val="24"/>
        </w:rPr>
        <w:t>Moraveč</w:t>
      </w:r>
    </w:p>
    <w:p w:rsidR="004F7D0F" w:rsidRDefault="004F7D0F" w:rsidP="004F7D0F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R</w:t>
      </w:r>
      <w:r w:rsidR="000D2442" w:rsidRPr="004F7D0F">
        <w:rPr>
          <w:rFonts w:cstheme="minorHAnsi"/>
          <w:sz w:val="24"/>
        </w:rPr>
        <w:t xml:space="preserve">odinný kemp v klidném prostředí, nabízí ubytování ve čtyřlůžkových chatkách. V areálu kempu je </w:t>
      </w:r>
      <w:proofErr w:type="spellStart"/>
      <w:r w:rsidR="000D2442" w:rsidRPr="004F7D0F">
        <w:rPr>
          <w:rFonts w:cstheme="minorHAnsi"/>
          <w:sz w:val="24"/>
        </w:rPr>
        <w:t>streetbalové</w:t>
      </w:r>
      <w:proofErr w:type="spellEnd"/>
      <w:r w:rsidR="000D2442" w:rsidRPr="004F7D0F">
        <w:rPr>
          <w:rFonts w:cstheme="minorHAnsi"/>
          <w:sz w:val="24"/>
        </w:rPr>
        <w:t xml:space="preserve"> hřiště, stolní tenis, dětské hřiště, bazének 5x10m, restaurace s venkovním posezením, společenská místnost s</w:t>
      </w:r>
      <w:r>
        <w:rPr>
          <w:rFonts w:cstheme="minorHAnsi"/>
          <w:sz w:val="24"/>
        </w:rPr>
        <w:t> </w:t>
      </w:r>
      <w:r w:rsidR="000D2442" w:rsidRPr="004F7D0F">
        <w:rPr>
          <w:rFonts w:cstheme="minorHAnsi"/>
          <w:sz w:val="24"/>
        </w:rPr>
        <w:t>krbem</w:t>
      </w:r>
      <w:r>
        <w:rPr>
          <w:rFonts w:cstheme="minorHAnsi"/>
          <w:sz w:val="24"/>
        </w:rPr>
        <w:t xml:space="preserve">. </w:t>
      </w:r>
    </w:p>
    <w:p w:rsidR="000D2442" w:rsidRPr="004F7D0F" w:rsidRDefault="000D2442" w:rsidP="004F7D0F">
      <w:pPr>
        <w:jc w:val="both"/>
        <w:rPr>
          <w:rStyle w:val="Siln"/>
          <w:b w:val="0"/>
          <w:bCs w:val="0"/>
        </w:rPr>
      </w:pPr>
      <w:r w:rsidRPr="004F7D0F">
        <w:rPr>
          <w:rFonts w:cstheme="minorHAnsi"/>
          <w:b/>
          <w:sz w:val="24"/>
        </w:rPr>
        <w:t xml:space="preserve"> </w:t>
      </w:r>
    </w:p>
    <w:p w:rsidR="0046044A" w:rsidRPr="00190B1D" w:rsidRDefault="0046044A" w:rsidP="0046044A">
      <w:pPr>
        <w:pStyle w:val="Odstavecseseznamem"/>
        <w:spacing w:after="0"/>
        <w:ind w:left="426"/>
        <w:rPr>
          <w:rFonts w:cstheme="minorHAnsi"/>
          <w:b/>
          <w:sz w:val="24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AE0EDE" w:rsidSect="00CF5F43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E0EDE" w:rsidRPr="00CD3DF6" w:rsidRDefault="00AE0EDE" w:rsidP="00E574C4">
      <w:pPr>
        <w:pStyle w:val="Nadpis1"/>
        <w:numPr>
          <w:ilvl w:val="0"/>
          <w:numId w:val="19"/>
        </w:numPr>
        <w:spacing w:before="0"/>
        <w:ind w:left="357" w:hanging="357"/>
        <w:rPr>
          <w:rFonts w:asciiTheme="minorHAnsi" w:hAnsiTheme="minorHAnsi" w:cstheme="minorHAnsi"/>
        </w:rPr>
      </w:pPr>
      <w:bookmarkStart w:id="28" w:name="_Toc518934854"/>
      <w:r w:rsidRPr="00CD3DF6">
        <w:rPr>
          <w:rFonts w:asciiTheme="minorHAnsi" w:hAnsiTheme="minorHAnsi" w:cstheme="minorHAnsi"/>
        </w:rPr>
        <w:lastRenderedPageBreak/>
        <w:t xml:space="preserve">Plán </w:t>
      </w:r>
      <w:r>
        <w:rPr>
          <w:rFonts w:asciiTheme="minorHAnsi" w:hAnsiTheme="minorHAnsi" w:cstheme="minorHAnsi"/>
        </w:rPr>
        <w:t>podpory</w:t>
      </w:r>
      <w:r w:rsidRPr="00CD3D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rozvoje sportu</w:t>
      </w:r>
      <w:r w:rsidRPr="00CD3DF6">
        <w:rPr>
          <w:rFonts w:asciiTheme="minorHAnsi" w:hAnsiTheme="minorHAnsi" w:cstheme="minorHAnsi"/>
        </w:rPr>
        <w:t xml:space="preserve"> (</w:t>
      </w:r>
      <w:proofErr w:type="gramStart"/>
      <w:r w:rsidRPr="00CD3DF6">
        <w:rPr>
          <w:rFonts w:asciiTheme="minorHAnsi" w:hAnsiTheme="minorHAnsi" w:cstheme="minorHAnsi"/>
        </w:rPr>
        <w:t>201</w:t>
      </w:r>
      <w:r>
        <w:rPr>
          <w:rFonts w:asciiTheme="minorHAnsi" w:hAnsiTheme="minorHAnsi" w:cstheme="minorHAnsi"/>
        </w:rPr>
        <w:t>8</w:t>
      </w:r>
      <w:r w:rsidRPr="00CD3DF6">
        <w:rPr>
          <w:rFonts w:asciiTheme="minorHAnsi" w:hAnsiTheme="minorHAnsi" w:cstheme="minorHAnsi"/>
        </w:rPr>
        <w:t xml:space="preserve"> – 202</w:t>
      </w:r>
      <w:r>
        <w:rPr>
          <w:rFonts w:asciiTheme="minorHAnsi" w:hAnsiTheme="minorHAnsi" w:cstheme="minorHAnsi"/>
        </w:rPr>
        <w:t>8</w:t>
      </w:r>
      <w:proofErr w:type="gramEnd"/>
      <w:r w:rsidRPr="00CD3DF6">
        <w:rPr>
          <w:rFonts w:asciiTheme="minorHAnsi" w:hAnsiTheme="minorHAnsi" w:cstheme="minorHAnsi"/>
        </w:rPr>
        <w:t>)</w:t>
      </w:r>
      <w:bookmarkEnd w:id="28"/>
    </w:p>
    <w:p w:rsidR="00E574C4" w:rsidRDefault="00E574C4" w:rsidP="00AE0EDE">
      <w:pPr>
        <w:tabs>
          <w:tab w:val="left" w:pos="7725"/>
        </w:tabs>
        <w:spacing w:after="0"/>
        <w:rPr>
          <w:rFonts w:cstheme="minorHAnsi"/>
          <w:b/>
          <w:sz w:val="24"/>
        </w:rPr>
      </w:pPr>
    </w:p>
    <w:p w:rsidR="00E574C4" w:rsidRPr="00F915AD" w:rsidRDefault="00E574C4" w:rsidP="00E574C4">
      <w:pPr>
        <w:pStyle w:val="Nadpis2"/>
        <w:rPr>
          <w:rFonts w:asciiTheme="minorHAnsi" w:eastAsiaTheme="minorHAnsi" w:hAnsiTheme="minorHAnsi" w:cstheme="minorHAnsi"/>
          <w:b/>
        </w:rPr>
      </w:pPr>
      <w:bookmarkStart w:id="29" w:name="_Toc518381291"/>
      <w:bookmarkStart w:id="30" w:name="_Toc518934855"/>
      <w:bookmarkStart w:id="31" w:name="_Toc518297937"/>
      <w:bookmarkStart w:id="32" w:name="_Hlk518300805"/>
      <w:r>
        <w:rPr>
          <w:rFonts w:asciiTheme="minorHAnsi" w:eastAsiaTheme="minorHAnsi" w:hAnsiTheme="minorHAnsi" w:cstheme="minorHAnsi"/>
          <w:b/>
        </w:rPr>
        <w:t>6</w:t>
      </w:r>
      <w:r w:rsidRPr="00F915AD">
        <w:rPr>
          <w:rFonts w:asciiTheme="minorHAnsi" w:eastAsiaTheme="minorHAnsi" w:hAnsiTheme="minorHAnsi" w:cstheme="minorHAnsi"/>
          <w:b/>
        </w:rPr>
        <w:t>.1</w:t>
      </w:r>
      <w:r w:rsidRPr="00F915AD">
        <w:rPr>
          <w:rFonts w:asciiTheme="minorHAnsi" w:eastAsiaTheme="minorHAnsi" w:hAnsiTheme="minorHAnsi" w:cstheme="minorHAnsi"/>
          <w:b/>
        </w:rPr>
        <w:tab/>
        <w:t>Přímá podpora (finanční)</w:t>
      </w:r>
      <w:bookmarkEnd w:id="29"/>
      <w:bookmarkEnd w:id="30"/>
      <w:r w:rsidRPr="00F915AD">
        <w:rPr>
          <w:rFonts w:asciiTheme="minorHAnsi" w:eastAsiaTheme="minorHAnsi" w:hAnsiTheme="minorHAnsi" w:cstheme="minorHAnsi"/>
          <w:b/>
        </w:rPr>
        <w:t xml:space="preserve"> </w:t>
      </w:r>
    </w:p>
    <w:p w:rsidR="00E574C4" w:rsidRPr="00684657" w:rsidRDefault="00E574C4" w:rsidP="00E574C4">
      <w:pPr>
        <w:spacing w:after="0"/>
        <w:rPr>
          <w:sz w:val="16"/>
          <w:szCs w:val="16"/>
        </w:rPr>
      </w:pPr>
      <w:r w:rsidRPr="00684657">
        <w:rPr>
          <w:sz w:val="16"/>
          <w:szCs w:val="16"/>
        </w:rPr>
        <w:t xml:space="preserve"> </w:t>
      </w:r>
    </w:p>
    <w:p w:rsidR="00E574C4" w:rsidRPr="00F915AD" w:rsidRDefault="00E574C4" w:rsidP="00E574C4">
      <w:pPr>
        <w:pStyle w:val="Nadpis3"/>
        <w:rPr>
          <w:rFonts w:asciiTheme="minorHAnsi" w:hAnsiTheme="minorHAnsi" w:cstheme="minorHAnsi"/>
          <w:b/>
        </w:rPr>
      </w:pPr>
      <w:bookmarkStart w:id="33" w:name="_Toc518381292"/>
      <w:bookmarkStart w:id="34" w:name="_Toc518934856"/>
      <w:r>
        <w:rPr>
          <w:rFonts w:asciiTheme="minorHAnsi" w:hAnsiTheme="minorHAnsi" w:cstheme="minorHAnsi"/>
          <w:b/>
        </w:rPr>
        <w:t>6</w:t>
      </w:r>
      <w:r w:rsidRPr="00F915AD">
        <w:rPr>
          <w:rFonts w:asciiTheme="minorHAnsi" w:hAnsiTheme="minorHAnsi" w:cstheme="minorHAnsi"/>
          <w:b/>
        </w:rPr>
        <w:t>.1.1</w:t>
      </w:r>
      <w:r w:rsidRPr="00F915AD">
        <w:rPr>
          <w:rFonts w:asciiTheme="minorHAnsi" w:hAnsiTheme="minorHAnsi" w:cstheme="minorHAnsi"/>
          <w:b/>
        </w:rPr>
        <w:tab/>
        <w:t>Rozpočtovaná v rámci rozpočtu obce</w:t>
      </w:r>
      <w:bookmarkEnd w:id="31"/>
      <w:bookmarkEnd w:id="33"/>
      <w:bookmarkEnd w:id="34"/>
    </w:p>
    <w:bookmarkEnd w:id="32"/>
    <w:p w:rsidR="00AE0EDE" w:rsidRPr="00CD3DF6" w:rsidRDefault="00AE0EDE" w:rsidP="00AE0EDE">
      <w:pPr>
        <w:tabs>
          <w:tab w:val="left" w:pos="7725"/>
        </w:tabs>
        <w:spacing w:after="0"/>
        <w:rPr>
          <w:rFonts w:cstheme="minorHAnsi"/>
          <w:b/>
          <w:sz w:val="24"/>
        </w:rPr>
      </w:pPr>
      <w:r w:rsidRPr="00CD3DF6">
        <w:rPr>
          <w:rFonts w:cstheme="minorHAnsi"/>
          <w:b/>
          <w:sz w:val="24"/>
        </w:rPr>
        <w:tab/>
      </w:r>
    </w:p>
    <w:tbl>
      <w:tblPr>
        <w:tblW w:w="138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843"/>
        <w:gridCol w:w="1701"/>
        <w:gridCol w:w="1843"/>
        <w:gridCol w:w="5953"/>
      </w:tblGrid>
      <w:tr w:rsidR="00AE0EDE" w:rsidRPr="00CD3DF6" w:rsidTr="006C7433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Objekt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Náklady na každoroční údržbu a opravy v Kč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Plán investic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Plán investic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Dětské hřiště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1AE7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74419A" w:rsidRDefault="0074419A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692B6D" w:rsidRDefault="00692B6D">
      <w:pPr>
        <w:rPr>
          <w:rFonts w:eastAsiaTheme="majorEastAsia" w:cstheme="minorHAnsi"/>
          <w:b/>
          <w:color w:val="243F60" w:themeColor="accent1" w:themeShade="7F"/>
          <w:sz w:val="24"/>
          <w:szCs w:val="24"/>
        </w:rPr>
      </w:pPr>
      <w:bookmarkStart w:id="35" w:name="_Toc518381293"/>
      <w:bookmarkStart w:id="36" w:name="_Hlk518381603"/>
      <w:r>
        <w:rPr>
          <w:rFonts w:cstheme="minorHAnsi"/>
          <w:b/>
        </w:rPr>
        <w:br w:type="page"/>
      </w:r>
    </w:p>
    <w:p w:rsidR="00E574C4" w:rsidRPr="00F915AD" w:rsidRDefault="00E574C4" w:rsidP="00E574C4">
      <w:pPr>
        <w:pStyle w:val="Nadpis3"/>
        <w:rPr>
          <w:rFonts w:asciiTheme="minorHAnsi" w:hAnsiTheme="minorHAnsi" w:cstheme="minorHAnsi"/>
          <w:b/>
        </w:rPr>
      </w:pPr>
      <w:bookmarkStart w:id="37" w:name="_Toc518934857"/>
      <w:r>
        <w:rPr>
          <w:rFonts w:asciiTheme="minorHAnsi" w:hAnsiTheme="minorHAnsi" w:cstheme="minorHAnsi"/>
          <w:b/>
        </w:rPr>
        <w:lastRenderedPageBreak/>
        <w:t>6</w:t>
      </w:r>
      <w:r w:rsidRPr="00F915AD">
        <w:rPr>
          <w:rFonts w:asciiTheme="minorHAnsi" w:hAnsiTheme="minorHAnsi" w:cstheme="minorHAnsi"/>
          <w:b/>
        </w:rPr>
        <w:t>.1.2</w:t>
      </w:r>
      <w:r w:rsidRPr="00F915AD">
        <w:rPr>
          <w:rFonts w:asciiTheme="minorHAnsi" w:hAnsiTheme="minorHAnsi" w:cstheme="minorHAnsi"/>
          <w:b/>
        </w:rPr>
        <w:tab/>
        <w:t>Poskytovaná jako dotace z rozpočtu obce třetím osobám</w:t>
      </w:r>
      <w:bookmarkEnd w:id="35"/>
      <w:bookmarkEnd w:id="37"/>
    </w:p>
    <w:p w:rsidR="00E574C4" w:rsidRPr="007F4F76" w:rsidRDefault="00E574C4" w:rsidP="00E574C4"/>
    <w:tbl>
      <w:tblPr>
        <w:tblW w:w="1198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984"/>
        <w:gridCol w:w="1985"/>
        <w:gridCol w:w="5528"/>
      </w:tblGrid>
      <w:tr w:rsidR="00E574C4" w:rsidRPr="00CD3DF6" w:rsidTr="00C8090B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574C4" w:rsidRPr="00507F74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Komu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574C4" w:rsidRPr="00507F74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Plán dotační podpory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574C4" w:rsidRPr="00507F74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Plán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dotační podpory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574C4" w:rsidRPr="00507F74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E574C4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CF2910">
              <w:rPr>
                <w:rFonts w:eastAsia="Times New Roman" w:cstheme="minorHAnsi"/>
                <w:color w:val="000000"/>
                <w:highlight w:val="yellow"/>
                <w:lang w:eastAsia="cs-CZ"/>
              </w:rPr>
              <w:t>SDH?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E574C4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Default="00E574C4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36"/>
      <w:tr w:rsidR="00E574C4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Default="00E574C4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C4" w:rsidRPr="00CD3DF6" w:rsidRDefault="00E574C4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E574C4" w:rsidRDefault="00E574C4" w:rsidP="00E574C4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692B6D" w:rsidRDefault="00692B6D">
      <w:pPr>
        <w:rPr>
          <w:rFonts w:cstheme="minorHAnsi"/>
          <w:b/>
          <w:color w:val="365F91" w:themeColor="accent1" w:themeShade="BF"/>
          <w:sz w:val="26"/>
          <w:szCs w:val="26"/>
        </w:rPr>
      </w:pPr>
      <w:bookmarkStart w:id="38" w:name="_Hlk518381659"/>
      <w:r>
        <w:rPr>
          <w:rFonts w:cstheme="minorHAnsi"/>
          <w:b/>
        </w:rPr>
        <w:br w:type="page"/>
      </w:r>
    </w:p>
    <w:p w:rsidR="00E574C4" w:rsidRPr="00F915AD" w:rsidRDefault="00E574C4" w:rsidP="00E574C4">
      <w:pPr>
        <w:pStyle w:val="Nadpis2"/>
        <w:rPr>
          <w:rFonts w:asciiTheme="minorHAnsi" w:eastAsiaTheme="minorHAnsi" w:hAnsiTheme="minorHAnsi" w:cstheme="minorHAnsi"/>
          <w:b/>
        </w:rPr>
      </w:pPr>
      <w:bookmarkStart w:id="39" w:name="_Toc518934858"/>
      <w:r>
        <w:rPr>
          <w:rFonts w:asciiTheme="minorHAnsi" w:eastAsiaTheme="minorHAnsi" w:hAnsiTheme="minorHAnsi" w:cstheme="minorHAnsi"/>
          <w:b/>
        </w:rPr>
        <w:lastRenderedPageBreak/>
        <w:t>6.2</w:t>
      </w:r>
      <w:r>
        <w:rPr>
          <w:rFonts w:asciiTheme="minorHAnsi" w:eastAsiaTheme="minorHAnsi" w:hAnsiTheme="minorHAnsi" w:cstheme="minorHAnsi"/>
          <w:b/>
        </w:rPr>
        <w:tab/>
      </w:r>
      <w:r w:rsidRPr="00F915AD">
        <w:rPr>
          <w:rFonts w:asciiTheme="minorHAnsi" w:eastAsiaTheme="minorHAnsi" w:hAnsiTheme="minorHAnsi" w:cstheme="minorHAnsi"/>
          <w:b/>
        </w:rPr>
        <w:t>Nepřímá podpora</w:t>
      </w:r>
      <w:bookmarkEnd w:id="39"/>
    </w:p>
    <w:p w:rsidR="00E574C4" w:rsidRDefault="00E574C4" w:rsidP="00E574C4"/>
    <w:p w:rsidR="00E574C4" w:rsidRPr="007F4F76" w:rsidRDefault="00E574C4" w:rsidP="00E574C4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údržba stávajících sportovních zařízení, vybavení k volnočasovým aktivitám apod., </w:t>
      </w:r>
    </w:p>
    <w:p w:rsidR="00E574C4" w:rsidRPr="007F4F76" w:rsidRDefault="00E574C4" w:rsidP="00E574C4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zveřejňování pořádaných sportovních akcí a jejich výsledků, </w:t>
      </w:r>
    </w:p>
    <w:p w:rsidR="00E574C4" w:rsidRPr="007F4F76" w:rsidRDefault="00E574C4" w:rsidP="00E574C4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propagace sportovních akcí, možnost uveřejňování postřehů a informací z jednotlivých sportovních akcí, </w:t>
      </w:r>
    </w:p>
    <w:p w:rsidR="00E574C4" w:rsidRPr="007F4F76" w:rsidRDefault="00E574C4" w:rsidP="00E574C4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možnost bezplatného využívání sociálního zázemí ve vlastnictví obce při pořádání sportovních akcí, </w:t>
      </w:r>
    </w:p>
    <w:p w:rsidR="00E574C4" w:rsidRDefault="00E574C4" w:rsidP="00E574C4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>možnost bezplatného využívání pozemků ve vlastnictví obce při pořádání sportovních akcí.</w:t>
      </w:r>
    </w:p>
    <w:p w:rsidR="00E574C4" w:rsidRDefault="00E574C4" w:rsidP="00E574C4">
      <w:pPr>
        <w:rPr>
          <w:highlight w:val="yellow"/>
        </w:rPr>
      </w:pPr>
    </w:p>
    <w:p w:rsidR="00E574C4" w:rsidRDefault="00E574C4" w:rsidP="00E574C4">
      <w:pPr>
        <w:rPr>
          <w:highlight w:val="yellow"/>
        </w:rPr>
      </w:pPr>
    </w:p>
    <w:p w:rsidR="00E574C4" w:rsidRDefault="00E574C4" w:rsidP="00E574C4">
      <w:pPr>
        <w:rPr>
          <w:highlight w:val="yellow"/>
        </w:rPr>
      </w:pPr>
    </w:p>
    <w:p w:rsidR="00E574C4" w:rsidRDefault="00E574C4" w:rsidP="00E574C4">
      <w:pPr>
        <w:rPr>
          <w:highlight w:val="yellow"/>
        </w:rPr>
      </w:pPr>
    </w:p>
    <w:p w:rsidR="00E574C4" w:rsidRDefault="00E574C4" w:rsidP="00E574C4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4B7B78">
        <w:rPr>
          <w:sz w:val="24"/>
          <w:szCs w:val="24"/>
        </w:rPr>
        <w:t xml:space="preserve">trategický plán rozvoje sportu </w:t>
      </w:r>
      <w:r>
        <w:rPr>
          <w:sz w:val="24"/>
          <w:szCs w:val="24"/>
        </w:rPr>
        <w:t xml:space="preserve">……………. </w:t>
      </w:r>
      <w:r w:rsidRPr="004B7B78">
        <w:rPr>
          <w:sz w:val="24"/>
          <w:szCs w:val="24"/>
        </w:rPr>
        <w:t xml:space="preserve">schválilo Zastupitelstvo obce ……………… na svém zasedání konaném dne ……………. usnesením č. …………… </w:t>
      </w:r>
    </w:p>
    <w:p w:rsidR="00E574C4" w:rsidRPr="007F4F76" w:rsidRDefault="00E574C4" w:rsidP="00E574C4">
      <w:pPr>
        <w:jc w:val="both"/>
      </w:pPr>
      <w:r w:rsidRPr="004B7B78">
        <w:rPr>
          <w:sz w:val="24"/>
          <w:szCs w:val="24"/>
        </w:rPr>
        <w:t>Strategický plán rozvoje sportu v je zveřejněn na webových stránkách …………………</w:t>
      </w:r>
      <w:proofErr w:type="gramStart"/>
      <w:r w:rsidRPr="004B7B78">
        <w:rPr>
          <w:sz w:val="24"/>
          <w:szCs w:val="24"/>
        </w:rPr>
        <w:t>…….</w:t>
      </w:r>
      <w:proofErr w:type="gramEnd"/>
      <w:r w:rsidRPr="004B7B78">
        <w:rPr>
          <w:sz w:val="24"/>
          <w:szCs w:val="24"/>
        </w:rPr>
        <w:t>. nebo je dostupný ve fyzické podobě na obecním úřadě.</w:t>
      </w:r>
    </w:p>
    <w:bookmarkEnd w:id="38"/>
    <w:p w:rsidR="00E574C4" w:rsidRPr="00CF2910" w:rsidRDefault="00E574C4" w:rsidP="00E574C4">
      <w:pPr>
        <w:rPr>
          <w:highlight w:val="yellow"/>
        </w:rPr>
      </w:pPr>
    </w:p>
    <w:p w:rsidR="00E574C4" w:rsidRDefault="00E574C4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sectPr w:rsidR="00E574C4" w:rsidSect="00CF5F43">
      <w:pgSz w:w="16838" w:h="11906" w:orient="landscape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74C" w:rsidRDefault="002C374C" w:rsidP="00B41941">
      <w:pPr>
        <w:spacing w:after="0" w:line="240" w:lineRule="auto"/>
      </w:pPr>
      <w:r>
        <w:separator/>
      </w:r>
    </w:p>
  </w:endnote>
  <w:endnote w:type="continuationSeparator" w:id="0">
    <w:p w:rsidR="002C374C" w:rsidRDefault="002C374C" w:rsidP="00B4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F43" w:rsidRDefault="00CF5F4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126828"/>
      <w:docPartObj>
        <w:docPartGallery w:val="Page Numbers (Bottom of Page)"/>
        <w:docPartUnique/>
      </w:docPartObj>
    </w:sdtPr>
    <w:sdtEndPr/>
    <w:sdtContent>
      <w:p w:rsidR="00EA6C8C" w:rsidRDefault="00EA6C8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A6C8C" w:rsidRDefault="00EA6C8C" w:rsidP="004071B2">
    <w:pPr>
      <w:pStyle w:val="Zpat"/>
    </w:pPr>
  </w:p>
  <w:p w:rsidR="00EA6C8C" w:rsidRPr="004071B2" w:rsidRDefault="00EA6C8C" w:rsidP="004071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F43" w:rsidRPr="00CF5F43" w:rsidRDefault="00CF5F43" w:rsidP="00CF5F43">
    <w:pPr>
      <w:pStyle w:val="Zpat"/>
      <w:pBdr>
        <w:top w:val="single" w:sz="4" w:space="1" w:color="auto"/>
      </w:pBdr>
      <w:tabs>
        <w:tab w:val="clear" w:pos="9072"/>
        <w:tab w:val="left" w:pos="9356"/>
      </w:tabs>
      <w:ind w:left="-284" w:right="-142"/>
      <w:jc w:val="center"/>
      <w:rPr>
        <w:rFonts w:cstheme="minorHAnsi"/>
        <w:sz w:val="18"/>
        <w:szCs w:val="18"/>
      </w:rPr>
    </w:pPr>
    <w:bookmarkStart w:id="13" w:name="_Hlk519676413"/>
    <w:bookmarkStart w:id="14" w:name="_Hlk519676414"/>
    <w:bookmarkStart w:id="15" w:name="_Hlk519676813"/>
    <w:bookmarkStart w:id="16" w:name="_Hlk519676814"/>
    <w:bookmarkStart w:id="17" w:name="_Hlk519676986"/>
    <w:bookmarkStart w:id="18" w:name="_Hlk519676987"/>
    <w:bookmarkStart w:id="19" w:name="_Hlk519677176"/>
    <w:bookmarkStart w:id="20" w:name="_Hlk519677177"/>
    <w:bookmarkStart w:id="21" w:name="_Hlk519677327"/>
    <w:bookmarkStart w:id="22" w:name="_Hlk519677328"/>
    <w:bookmarkStart w:id="23" w:name="_Hlk519677452"/>
    <w:bookmarkStart w:id="24" w:name="_Hlk519677453"/>
    <w:bookmarkStart w:id="25" w:name="_Hlk519677528"/>
    <w:bookmarkStart w:id="26" w:name="_Hlk519677529"/>
    <w:r w:rsidRPr="009A0539">
      <w:rPr>
        <w:rFonts w:cstheme="minorHAnsi"/>
        <w:b/>
        <w:bCs/>
        <w:sz w:val="18"/>
        <w:szCs w:val="18"/>
      </w:rPr>
      <w:t xml:space="preserve">Projekt „Posilování administrativní kapacity obcí na bázi meziobecní spolupráce“, </w:t>
    </w:r>
    <w:proofErr w:type="spellStart"/>
    <w:r w:rsidRPr="009A0539">
      <w:rPr>
        <w:rFonts w:cstheme="minorHAnsi"/>
        <w:b/>
        <w:bCs/>
        <w:sz w:val="18"/>
        <w:szCs w:val="18"/>
      </w:rPr>
      <w:t>reg</w:t>
    </w:r>
    <w:proofErr w:type="spellEnd"/>
    <w:r w:rsidRPr="009A0539">
      <w:rPr>
        <w:rFonts w:cstheme="minorHAnsi"/>
        <w:b/>
        <w:bCs/>
        <w:sz w:val="18"/>
        <w:szCs w:val="18"/>
      </w:rPr>
      <w:t>. č.: CZ.03.4.74/0.0/0.0/15_019/0003017</w:t>
    </w:r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74C" w:rsidRDefault="002C374C" w:rsidP="00B41941">
      <w:pPr>
        <w:spacing w:after="0" w:line="240" w:lineRule="auto"/>
      </w:pPr>
      <w:r>
        <w:separator/>
      </w:r>
    </w:p>
  </w:footnote>
  <w:footnote w:type="continuationSeparator" w:id="0">
    <w:p w:rsidR="002C374C" w:rsidRDefault="002C374C" w:rsidP="00B4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F43" w:rsidRDefault="00CF5F4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Pr="00B41941" w:rsidRDefault="00EA6C8C" w:rsidP="00B41941">
    <w:pPr>
      <w:pStyle w:val="Zhlav"/>
      <w:rPr>
        <w:rFonts w:ascii="Arial" w:hAnsi="Arial" w:cs="Arial"/>
      </w:rPr>
    </w:pPr>
    <w:bookmarkStart w:id="12" w:name="_GoBack"/>
    <w:bookmarkEnd w:id="12"/>
    <w:r w:rsidRPr="00B41941">
      <w:rPr>
        <w:rFonts w:ascii="Arial" w:hAnsi="Arial" w:cs="Arial"/>
      </w:rPr>
      <w:t>P</w:t>
    </w:r>
    <w:r>
      <w:rPr>
        <w:rFonts w:ascii="Arial" w:hAnsi="Arial" w:cs="Arial"/>
      </w:rPr>
      <w:t>lán rozvoje s</w:t>
    </w:r>
    <w:r w:rsidRPr="00B41941">
      <w:rPr>
        <w:rFonts w:ascii="Arial" w:hAnsi="Arial" w:cs="Arial"/>
      </w:rPr>
      <w:t>port</w:t>
    </w:r>
    <w:r>
      <w:rPr>
        <w:rFonts w:ascii="Arial" w:hAnsi="Arial" w:cs="Arial"/>
      </w:rPr>
      <w:t xml:space="preserve">u </w:t>
    </w:r>
    <w:r w:rsidR="00E574C4">
      <w:rPr>
        <w:rFonts w:ascii="Arial" w:hAnsi="Arial" w:cs="Arial"/>
      </w:rPr>
      <w:t>obce Leskovice</w:t>
    </w:r>
  </w:p>
  <w:p w:rsidR="00EA6C8C" w:rsidRDefault="00EA6C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74C4" w:rsidRPr="00B41941" w:rsidRDefault="00CF5F43" w:rsidP="00E574C4">
    <w:pPr>
      <w:pStyle w:val="Zhlav"/>
      <w:rPr>
        <w:rFonts w:ascii="Arial" w:hAnsi="Arial" w:cs="Arial"/>
      </w:rPr>
    </w:pPr>
    <w:r>
      <w:rPr>
        <w:noProof/>
      </w:rPr>
      <w:drawing>
        <wp:inline distT="0" distB="0" distL="0" distR="0" wp14:anchorId="5D9F87E4" wp14:editId="4C2D1DFA">
          <wp:extent cx="5759450" cy="833749"/>
          <wp:effectExtent l="0" t="0" r="0" b="508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6C8C" w:rsidRDefault="00EA6C8C" w:rsidP="00B4194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593"/>
    <w:multiLevelType w:val="hybridMultilevel"/>
    <w:tmpl w:val="C13825AA"/>
    <w:lvl w:ilvl="0" w:tplc="72F80494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6554A1"/>
    <w:multiLevelType w:val="multilevel"/>
    <w:tmpl w:val="F62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CAC"/>
    <w:multiLevelType w:val="hybridMultilevel"/>
    <w:tmpl w:val="632AE24C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67C57"/>
    <w:multiLevelType w:val="hybridMultilevel"/>
    <w:tmpl w:val="E606115E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CE606D"/>
    <w:multiLevelType w:val="hybridMultilevel"/>
    <w:tmpl w:val="21F651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08257C"/>
    <w:multiLevelType w:val="hybridMultilevel"/>
    <w:tmpl w:val="4E60088C"/>
    <w:lvl w:ilvl="0" w:tplc="CA8E1D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3C703C"/>
    <w:multiLevelType w:val="hybridMultilevel"/>
    <w:tmpl w:val="E230DEC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9136BA3"/>
    <w:multiLevelType w:val="multilevel"/>
    <w:tmpl w:val="1692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A79C0"/>
    <w:multiLevelType w:val="hybridMultilevel"/>
    <w:tmpl w:val="14240C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F645F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E804451"/>
    <w:multiLevelType w:val="hybridMultilevel"/>
    <w:tmpl w:val="DEE495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379A0"/>
    <w:multiLevelType w:val="hybridMultilevel"/>
    <w:tmpl w:val="F034B396"/>
    <w:lvl w:ilvl="0" w:tplc="72F804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F03A7"/>
    <w:multiLevelType w:val="singleLevel"/>
    <w:tmpl w:val="B010EE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5C881557"/>
    <w:multiLevelType w:val="hybridMultilevel"/>
    <w:tmpl w:val="E1B68E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7220B"/>
    <w:multiLevelType w:val="hybridMultilevel"/>
    <w:tmpl w:val="64185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E5762B"/>
    <w:multiLevelType w:val="hybridMultilevel"/>
    <w:tmpl w:val="2C004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157F7"/>
    <w:multiLevelType w:val="hybridMultilevel"/>
    <w:tmpl w:val="C1149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A0945"/>
    <w:multiLevelType w:val="hybridMultilevel"/>
    <w:tmpl w:val="AAF4DDBA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AD1FCD"/>
    <w:multiLevelType w:val="hybridMultilevel"/>
    <w:tmpl w:val="83B68534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460AD3"/>
    <w:multiLevelType w:val="multilevel"/>
    <w:tmpl w:val="E0AC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C637DD"/>
    <w:multiLevelType w:val="hybridMultilevel"/>
    <w:tmpl w:val="16CABE0E"/>
    <w:lvl w:ilvl="0" w:tplc="CB16A2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31D1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B0362A7"/>
    <w:multiLevelType w:val="hybridMultilevel"/>
    <w:tmpl w:val="D890C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15AD8"/>
    <w:multiLevelType w:val="hybridMultilevel"/>
    <w:tmpl w:val="2A7663CC"/>
    <w:lvl w:ilvl="0" w:tplc="040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17"/>
  </w:num>
  <w:num w:numId="4">
    <w:abstractNumId w:val="11"/>
  </w:num>
  <w:num w:numId="5">
    <w:abstractNumId w:val="20"/>
  </w:num>
  <w:num w:numId="6">
    <w:abstractNumId w:val="18"/>
  </w:num>
  <w:num w:numId="7">
    <w:abstractNumId w:val="19"/>
  </w:num>
  <w:num w:numId="8">
    <w:abstractNumId w:val="22"/>
  </w:num>
  <w:num w:numId="9">
    <w:abstractNumId w:val="10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1"/>
  </w:num>
  <w:num w:numId="15">
    <w:abstractNumId w:val="14"/>
  </w:num>
  <w:num w:numId="16">
    <w:abstractNumId w:val="16"/>
  </w:num>
  <w:num w:numId="17">
    <w:abstractNumId w:val="0"/>
  </w:num>
  <w:num w:numId="18">
    <w:abstractNumId w:val="13"/>
  </w:num>
  <w:num w:numId="19">
    <w:abstractNumId w:val="9"/>
  </w:num>
  <w:num w:numId="20">
    <w:abstractNumId w:val="8"/>
  </w:num>
  <w:num w:numId="21">
    <w:abstractNumId w:val="4"/>
  </w:num>
  <w:num w:numId="22">
    <w:abstractNumId w:val="21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941"/>
    <w:rsid w:val="000329CC"/>
    <w:rsid w:val="000414F2"/>
    <w:rsid w:val="00043325"/>
    <w:rsid w:val="00071C7E"/>
    <w:rsid w:val="0007318C"/>
    <w:rsid w:val="00080CB6"/>
    <w:rsid w:val="00081234"/>
    <w:rsid w:val="00090842"/>
    <w:rsid w:val="000B39D4"/>
    <w:rsid w:val="000C1453"/>
    <w:rsid w:val="000C2F2C"/>
    <w:rsid w:val="000D2442"/>
    <w:rsid w:val="000D72B2"/>
    <w:rsid w:val="000F1D49"/>
    <w:rsid w:val="00107345"/>
    <w:rsid w:val="001134B4"/>
    <w:rsid w:val="0013561E"/>
    <w:rsid w:val="00137BE5"/>
    <w:rsid w:val="00140A17"/>
    <w:rsid w:val="00145DAC"/>
    <w:rsid w:val="001636FF"/>
    <w:rsid w:val="001646F8"/>
    <w:rsid w:val="0019067A"/>
    <w:rsid w:val="00190B1D"/>
    <w:rsid w:val="001C5A3B"/>
    <w:rsid w:val="001D390C"/>
    <w:rsid w:val="001E72FA"/>
    <w:rsid w:val="001F060F"/>
    <w:rsid w:val="001F28A1"/>
    <w:rsid w:val="001F30A2"/>
    <w:rsid w:val="001F37F4"/>
    <w:rsid w:val="001F7FC8"/>
    <w:rsid w:val="00204EF7"/>
    <w:rsid w:val="0021496D"/>
    <w:rsid w:val="00243452"/>
    <w:rsid w:val="00251CC6"/>
    <w:rsid w:val="002651CC"/>
    <w:rsid w:val="00270528"/>
    <w:rsid w:val="00281277"/>
    <w:rsid w:val="002A2CB1"/>
    <w:rsid w:val="002C374C"/>
    <w:rsid w:val="002D3341"/>
    <w:rsid w:val="002D469D"/>
    <w:rsid w:val="002D5C7E"/>
    <w:rsid w:val="002D6C7D"/>
    <w:rsid w:val="002F0746"/>
    <w:rsid w:val="002F7130"/>
    <w:rsid w:val="002F7442"/>
    <w:rsid w:val="0032142D"/>
    <w:rsid w:val="003267D2"/>
    <w:rsid w:val="00334698"/>
    <w:rsid w:val="00367316"/>
    <w:rsid w:val="00370F25"/>
    <w:rsid w:val="003756E1"/>
    <w:rsid w:val="00377D76"/>
    <w:rsid w:val="003B14D8"/>
    <w:rsid w:val="003B29AB"/>
    <w:rsid w:val="003D0E08"/>
    <w:rsid w:val="003D2085"/>
    <w:rsid w:val="003F2653"/>
    <w:rsid w:val="003F3F51"/>
    <w:rsid w:val="004071B2"/>
    <w:rsid w:val="004074CF"/>
    <w:rsid w:val="00425347"/>
    <w:rsid w:val="004354F5"/>
    <w:rsid w:val="0044707B"/>
    <w:rsid w:val="0045005A"/>
    <w:rsid w:val="00450BF1"/>
    <w:rsid w:val="0046044A"/>
    <w:rsid w:val="004969F4"/>
    <w:rsid w:val="004A0194"/>
    <w:rsid w:val="004A6461"/>
    <w:rsid w:val="004A754E"/>
    <w:rsid w:val="004B68AD"/>
    <w:rsid w:val="004D386C"/>
    <w:rsid w:val="004E34DB"/>
    <w:rsid w:val="004E511F"/>
    <w:rsid w:val="004F1794"/>
    <w:rsid w:val="004F27FB"/>
    <w:rsid w:val="004F3C8F"/>
    <w:rsid w:val="004F6F71"/>
    <w:rsid w:val="004F7D0F"/>
    <w:rsid w:val="00500652"/>
    <w:rsid w:val="00506BA4"/>
    <w:rsid w:val="00507F74"/>
    <w:rsid w:val="00511CB9"/>
    <w:rsid w:val="00540229"/>
    <w:rsid w:val="005417CC"/>
    <w:rsid w:val="00570D67"/>
    <w:rsid w:val="00583D05"/>
    <w:rsid w:val="005847F0"/>
    <w:rsid w:val="005A3E3A"/>
    <w:rsid w:val="005C5F12"/>
    <w:rsid w:val="005C6AB5"/>
    <w:rsid w:val="005D4B07"/>
    <w:rsid w:val="005E609F"/>
    <w:rsid w:val="005F4793"/>
    <w:rsid w:val="005F5E3D"/>
    <w:rsid w:val="005F7B4D"/>
    <w:rsid w:val="006149D7"/>
    <w:rsid w:val="00641590"/>
    <w:rsid w:val="0065600C"/>
    <w:rsid w:val="00680CB8"/>
    <w:rsid w:val="00683812"/>
    <w:rsid w:val="00692B6D"/>
    <w:rsid w:val="00696420"/>
    <w:rsid w:val="006B312C"/>
    <w:rsid w:val="006B3AF6"/>
    <w:rsid w:val="006C7433"/>
    <w:rsid w:val="006D05C6"/>
    <w:rsid w:val="006D2C97"/>
    <w:rsid w:val="006D6DDD"/>
    <w:rsid w:val="006E0B21"/>
    <w:rsid w:val="00720C32"/>
    <w:rsid w:val="0072286E"/>
    <w:rsid w:val="00735FA2"/>
    <w:rsid w:val="00737644"/>
    <w:rsid w:val="0074419A"/>
    <w:rsid w:val="00744294"/>
    <w:rsid w:val="007553AA"/>
    <w:rsid w:val="007A4607"/>
    <w:rsid w:val="007B225C"/>
    <w:rsid w:val="007B4E77"/>
    <w:rsid w:val="007E51F3"/>
    <w:rsid w:val="008156FE"/>
    <w:rsid w:val="00815805"/>
    <w:rsid w:val="00820081"/>
    <w:rsid w:val="00826484"/>
    <w:rsid w:val="00831D1D"/>
    <w:rsid w:val="00844F60"/>
    <w:rsid w:val="00871959"/>
    <w:rsid w:val="00873106"/>
    <w:rsid w:val="008A4415"/>
    <w:rsid w:val="008B4A8D"/>
    <w:rsid w:val="008B581E"/>
    <w:rsid w:val="008D4988"/>
    <w:rsid w:val="008D4C46"/>
    <w:rsid w:val="009202C1"/>
    <w:rsid w:val="00921F85"/>
    <w:rsid w:val="009428C8"/>
    <w:rsid w:val="00951704"/>
    <w:rsid w:val="00954E3A"/>
    <w:rsid w:val="00963DC6"/>
    <w:rsid w:val="009720A5"/>
    <w:rsid w:val="009736DC"/>
    <w:rsid w:val="00973F82"/>
    <w:rsid w:val="00990459"/>
    <w:rsid w:val="009C42EF"/>
    <w:rsid w:val="009D734E"/>
    <w:rsid w:val="00A00A63"/>
    <w:rsid w:val="00A13E4E"/>
    <w:rsid w:val="00A16E60"/>
    <w:rsid w:val="00A24FE2"/>
    <w:rsid w:val="00A2760A"/>
    <w:rsid w:val="00A4054A"/>
    <w:rsid w:val="00A501CD"/>
    <w:rsid w:val="00A512D6"/>
    <w:rsid w:val="00A53F98"/>
    <w:rsid w:val="00A57749"/>
    <w:rsid w:val="00A62243"/>
    <w:rsid w:val="00A6498B"/>
    <w:rsid w:val="00A66DB5"/>
    <w:rsid w:val="00A91438"/>
    <w:rsid w:val="00A96AEB"/>
    <w:rsid w:val="00AB2263"/>
    <w:rsid w:val="00AC15C4"/>
    <w:rsid w:val="00AD1729"/>
    <w:rsid w:val="00AE0EDE"/>
    <w:rsid w:val="00AF261B"/>
    <w:rsid w:val="00B06AB4"/>
    <w:rsid w:val="00B207CF"/>
    <w:rsid w:val="00B27213"/>
    <w:rsid w:val="00B41941"/>
    <w:rsid w:val="00B6258A"/>
    <w:rsid w:val="00B6289C"/>
    <w:rsid w:val="00B67515"/>
    <w:rsid w:val="00B7134C"/>
    <w:rsid w:val="00B80E2C"/>
    <w:rsid w:val="00B85A7E"/>
    <w:rsid w:val="00B95EF7"/>
    <w:rsid w:val="00BB2078"/>
    <w:rsid w:val="00BB6F60"/>
    <w:rsid w:val="00BC1FDD"/>
    <w:rsid w:val="00BC65D6"/>
    <w:rsid w:val="00BE076F"/>
    <w:rsid w:val="00BE3774"/>
    <w:rsid w:val="00BF1F88"/>
    <w:rsid w:val="00BF32D5"/>
    <w:rsid w:val="00C01C05"/>
    <w:rsid w:val="00C2149C"/>
    <w:rsid w:val="00C33CAD"/>
    <w:rsid w:val="00C44A55"/>
    <w:rsid w:val="00C52275"/>
    <w:rsid w:val="00C70BBA"/>
    <w:rsid w:val="00C73B85"/>
    <w:rsid w:val="00CA61FF"/>
    <w:rsid w:val="00CA6709"/>
    <w:rsid w:val="00CC55E1"/>
    <w:rsid w:val="00CD1D59"/>
    <w:rsid w:val="00CD3DF6"/>
    <w:rsid w:val="00CE7C57"/>
    <w:rsid w:val="00CF5F43"/>
    <w:rsid w:val="00D21A60"/>
    <w:rsid w:val="00D21DC9"/>
    <w:rsid w:val="00D3774D"/>
    <w:rsid w:val="00D44969"/>
    <w:rsid w:val="00D602CE"/>
    <w:rsid w:val="00D74738"/>
    <w:rsid w:val="00D93AF1"/>
    <w:rsid w:val="00DA12B8"/>
    <w:rsid w:val="00DA5258"/>
    <w:rsid w:val="00DB1AE7"/>
    <w:rsid w:val="00DB396A"/>
    <w:rsid w:val="00DB3E7D"/>
    <w:rsid w:val="00DC415C"/>
    <w:rsid w:val="00DC7A30"/>
    <w:rsid w:val="00DD1EAA"/>
    <w:rsid w:val="00DE2FB5"/>
    <w:rsid w:val="00DE6F09"/>
    <w:rsid w:val="00DF06AB"/>
    <w:rsid w:val="00DF3566"/>
    <w:rsid w:val="00DF44D9"/>
    <w:rsid w:val="00E00327"/>
    <w:rsid w:val="00E019CA"/>
    <w:rsid w:val="00E02EDE"/>
    <w:rsid w:val="00E075AC"/>
    <w:rsid w:val="00E2104B"/>
    <w:rsid w:val="00E228EC"/>
    <w:rsid w:val="00E3018B"/>
    <w:rsid w:val="00E321E5"/>
    <w:rsid w:val="00E351B1"/>
    <w:rsid w:val="00E45C04"/>
    <w:rsid w:val="00E574C4"/>
    <w:rsid w:val="00E6042F"/>
    <w:rsid w:val="00E614EB"/>
    <w:rsid w:val="00E67503"/>
    <w:rsid w:val="00E84775"/>
    <w:rsid w:val="00EA6C8C"/>
    <w:rsid w:val="00EB01C0"/>
    <w:rsid w:val="00EB2D08"/>
    <w:rsid w:val="00EB585F"/>
    <w:rsid w:val="00EC0DE4"/>
    <w:rsid w:val="00ED1A53"/>
    <w:rsid w:val="00EE70A7"/>
    <w:rsid w:val="00F02C4F"/>
    <w:rsid w:val="00F2012E"/>
    <w:rsid w:val="00F33269"/>
    <w:rsid w:val="00F33EA0"/>
    <w:rsid w:val="00F4684D"/>
    <w:rsid w:val="00F557EA"/>
    <w:rsid w:val="00F9306B"/>
    <w:rsid w:val="00F95AF4"/>
    <w:rsid w:val="00FA6031"/>
    <w:rsid w:val="00FA7729"/>
    <w:rsid w:val="00FB1F07"/>
    <w:rsid w:val="00FB3EF9"/>
    <w:rsid w:val="00FB6903"/>
    <w:rsid w:val="00FE1E62"/>
    <w:rsid w:val="00FE5C42"/>
    <w:rsid w:val="00FF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F4D86B1"/>
  <w15:docId w15:val="{1CE55F4D-6F95-40D6-AE83-2FE74B75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31D1D"/>
  </w:style>
  <w:style w:type="paragraph" w:styleId="Nadpis1">
    <w:name w:val="heading 1"/>
    <w:basedOn w:val="Normln"/>
    <w:next w:val="Normln"/>
    <w:link w:val="Nadpis1Char"/>
    <w:uiPriority w:val="9"/>
    <w:qFormat/>
    <w:rsid w:val="005F5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74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574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3E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1941"/>
  </w:style>
  <w:style w:type="paragraph" w:styleId="Zpat">
    <w:name w:val="footer"/>
    <w:basedOn w:val="Normln"/>
    <w:link w:val="Zpat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1941"/>
  </w:style>
  <w:style w:type="paragraph" w:styleId="Textbubliny">
    <w:name w:val="Balloon Text"/>
    <w:basedOn w:val="Normln"/>
    <w:link w:val="TextbublinyChar"/>
    <w:uiPriority w:val="99"/>
    <w:semiHidden/>
    <w:unhideWhenUsed/>
    <w:rsid w:val="00B4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94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5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5F5E3D"/>
    <w:pPr>
      <w:outlineLvl w:val="9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243452"/>
    <w:pPr>
      <w:ind w:left="720"/>
      <w:contextualSpacing/>
    </w:pPr>
  </w:style>
  <w:style w:type="table" w:styleId="Mkatabulky">
    <w:name w:val="Table Grid"/>
    <w:basedOn w:val="Normlntabulka"/>
    <w:uiPriority w:val="59"/>
    <w:rsid w:val="00B80E2C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8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134B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134B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D3DF6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BF1F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F1F8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85A7E"/>
    <w:pPr>
      <w:spacing w:after="100"/>
    </w:pPr>
  </w:style>
  <w:style w:type="paragraph" w:customStyle="1" w:styleId="nastred">
    <w:name w:val="nastred"/>
    <w:basedOn w:val="Normln"/>
    <w:rsid w:val="00FB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hone">
    <w:name w:val="phone"/>
    <w:basedOn w:val="Standardnpsmoodstavce"/>
    <w:rsid w:val="002F7442"/>
  </w:style>
  <w:style w:type="character" w:styleId="Sledovanodkaz">
    <w:name w:val="FollowedHyperlink"/>
    <w:basedOn w:val="Standardnpsmoodstavce"/>
    <w:uiPriority w:val="99"/>
    <w:semiHidden/>
    <w:unhideWhenUsed/>
    <w:rsid w:val="0072286E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EE70A7"/>
  </w:style>
  <w:style w:type="character" w:styleId="Zdraznn">
    <w:name w:val="Emphasis"/>
    <w:basedOn w:val="Standardnpsmoodstavce"/>
    <w:uiPriority w:val="20"/>
    <w:qFormat/>
    <w:rsid w:val="00EE70A7"/>
    <w:rPr>
      <w:i/>
      <w:iCs/>
    </w:rPr>
  </w:style>
  <w:style w:type="paragraph" w:customStyle="1" w:styleId="style1">
    <w:name w:val="style1"/>
    <w:basedOn w:val="Normln"/>
    <w:rsid w:val="0087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3E3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ktykontakthodnota">
    <w:name w:val="kty_kontakt_hodnota"/>
    <w:basedOn w:val="Standardnpsmoodstavce"/>
    <w:rsid w:val="00DF3566"/>
  </w:style>
  <w:style w:type="paragraph" w:styleId="Obsah4">
    <w:name w:val="toc 4"/>
    <w:basedOn w:val="Normln"/>
    <w:next w:val="Normln"/>
    <w:autoRedefine/>
    <w:semiHidden/>
    <w:rsid w:val="00B207CF"/>
    <w:pPr>
      <w:autoSpaceDE w:val="0"/>
      <w:autoSpaceDN w:val="0"/>
      <w:adjustRightInd w:val="0"/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574C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574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E574C4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E574C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053A0-0D81-4982-B9CA-EF9768376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4082</TotalTime>
  <Pages>11</Pages>
  <Words>1171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Chotěboř</Company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Čapková Gabriela</dc:creator>
  <cp:keywords/>
  <dc:description/>
  <cp:lastModifiedBy>Míša</cp:lastModifiedBy>
  <cp:revision>21</cp:revision>
  <cp:lastPrinted>2017-06-22T05:15:00Z</cp:lastPrinted>
  <dcterms:created xsi:type="dcterms:W3CDTF">2018-06-06T12:58:00Z</dcterms:created>
  <dcterms:modified xsi:type="dcterms:W3CDTF">2018-07-18T09:49:00Z</dcterms:modified>
</cp:coreProperties>
</file>